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C123" w14:textId="77777777" w:rsidR="007D3D5A" w:rsidRDefault="000034A2" w:rsidP="00947F4A">
      <w:pPr>
        <w:ind w:right="-82"/>
        <w:jc w:val="center"/>
        <w:outlineLvl w:val="0"/>
        <w:rPr>
          <w:rFonts w:ascii="Arial" w:hAnsi="Arial" w:cs="Arial"/>
          <w:bCs/>
          <w:color w:val="000000"/>
          <w:sz w:val="32"/>
          <w:szCs w:val="32"/>
        </w:rPr>
      </w:pPr>
      <w:r w:rsidRPr="00EF16DE">
        <w:rPr>
          <w:rFonts w:ascii="Arial" w:hAnsi="Arial" w:cs="Arial"/>
          <w:bCs/>
          <w:noProof/>
          <w:color w:val="000000"/>
          <w:sz w:val="28"/>
          <w:szCs w:val="28"/>
        </w:rPr>
        <w:drawing>
          <wp:anchor distT="0" distB="0" distL="114300" distR="114300" simplePos="0" relativeHeight="251657728" behindDoc="0" locked="0" layoutInCell="1" allowOverlap="1" wp14:anchorId="7C1B36C2" wp14:editId="3B10B9E5">
            <wp:simplePos x="0" y="0"/>
            <wp:positionH relativeFrom="margin">
              <wp:align>left</wp:align>
            </wp:positionH>
            <wp:positionV relativeFrom="paragraph">
              <wp:posOffset>-380365</wp:posOffset>
            </wp:positionV>
            <wp:extent cx="6350000" cy="1122680"/>
            <wp:effectExtent l="0" t="0" r="0" b="1270"/>
            <wp:wrapNone/>
            <wp:docPr id="3" name="Immagine 3"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stazi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031BB" w14:textId="77777777" w:rsidR="00BE7E36" w:rsidRDefault="00BE7E36" w:rsidP="00947F4A">
      <w:pPr>
        <w:ind w:right="-82"/>
        <w:jc w:val="center"/>
        <w:outlineLvl w:val="0"/>
        <w:rPr>
          <w:rFonts w:ascii="Arial" w:hAnsi="Arial" w:cs="Arial"/>
          <w:bCs/>
          <w:color w:val="000000"/>
          <w:sz w:val="32"/>
          <w:szCs w:val="32"/>
        </w:rPr>
      </w:pPr>
    </w:p>
    <w:p w14:paraId="2E40C0DB" w14:textId="77777777" w:rsidR="007D3D5A" w:rsidRDefault="007D3D5A" w:rsidP="00947F4A">
      <w:pPr>
        <w:ind w:right="-82"/>
        <w:jc w:val="center"/>
        <w:outlineLvl w:val="0"/>
        <w:rPr>
          <w:rFonts w:ascii="Arial" w:hAnsi="Arial" w:cs="Arial"/>
          <w:bCs/>
          <w:color w:val="000000"/>
          <w:sz w:val="32"/>
          <w:szCs w:val="32"/>
        </w:rPr>
      </w:pPr>
    </w:p>
    <w:p w14:paraId="05335705" w14:textId="77777777" w:rsidR="000034A2" w:rsidRDefault="000034A2" w:rsidP="00947F4A">
      <w:pPr>
        <w:ind w:right="-82"/>
        <w:jc w:val="center"/>
        <w:outlineLvl w:val="0"/>
        <w:rPr>
          <w:rFonts w:ascii="Arial" w:hAnsi="Arial" w:cs="Arial"/>
          <w:bCs/>
          <w:color w:val="000000"/>
          <w:sz w:val="28"/>
          <w:szCs w:val="28"/>
        </w:rPr>
      </w:pPr>
    </w:p>
    <w:p w14:paraId="1D9E1CE8" w14:textId="3DDD5A03" w:rsidR="00584D9E" w:rsidRPr="00A86670" w:rsidRDefault="00584D9E" w:rsidP="00947F4A">
      <w:pPr>
        <w:ind w:right="-82"/>
        <w:jc w:val="center"/>
        <w:outlineLvl w:val="0"/>
        <w:rPr>
          <w:rFonts w:ascii="Arial" w:hAnsi="Arial" w:cs="Arial"/>
          <w:bCs/>
          <w:color w:val="000000"/>
          <w:sz w:val="40"/>
          <w:szCs w:val="40"/>
        </w:rPr>
      </w:pPr>
      <w:r w:rsidRPr="00A86670">
        <w:rPr>
          <w:rFonts w:ascii="Arial" w:hAnsi="Arial" w:cs="Arial"/>
          <w:bCs/>
          <w:color w:val="000000"/>
          <w:sz w:val="40"/>
          <w:szCs w:val="40"/>
        </w:rPr>
        <w:t>SERVIZIO TECNICO</w:t>
      </w:r>
    </w:p>
    <w:p w14:paraId="55C7ABB3" w14:textId="44CF5F7B" w:rsidR="00584D9E" w:rsidRDefault="00584D9E" w:rsidP="00680151">
      <w:pPr>
        <w:ind w:right="-82"/>
        <w:rPr>
          <w:rFonts w:ascii="Arial" w:hAnsi="Arial" w:cs="Arial"/>
          <w:b/>
          <w:bCs/>
          <w:szCs w:val="32"/>
        </w:rPr>
      </w:pPr>
    </w:p>
    <w:p w14:paraId="628EC84D" w14:textId="77777777" w:rsidR="00A86670" w:rsidRDefault="00A86670" w:rsidP="00680151">
      <w:pPr>
        <w:ind w:right="-82"/>
        <w:rPr>
          <w:rFonts w:ascii="Arial" w:hAnsi="Arial" w:cs="Arial"/>
          <w:b/>
          <w:bCs/>
          <w:szCs w:val="32"/>
        </w:rPr>
      </w:pPr>
    </w:p>
    <w:p w14:paraId="6812CD70" w14:textId="56B318D5" w:rsidR="00EF16DE" w:rsidRPr="001F21F7" w:rsidRDefault="003B6C36" w:rsidP="00EF16DE">
      <w:pPr>
        <w:keepNext/>
        <w:numPr>
          <w:ilvl w:val="1"/>
          <w:numId w:val="17"/>
        </w:numPr>
        <w:suppressAutoHyphens/>
        <w:spacing w:line="240" w:lineRule="atLeast"/>
        <w:ind w:left="0" w:right="-59" w:firstLine="0"/>
        <w:jc w:val="center"/>
        <w:outlineLvl w:val="1"/>
        <w:rPr>
          <w:rFonts w:ascii="Arial" w:hAnsi="Arial" w:cs="Arial"/>
          <w:b/>
          <w:szCs w:val="20"/>
          <w:lang w:eastAsia="ar-SA"/>
        </w:rPr>
      </w:pPr>
      <w:r>
        <w:rPr>
          <w:rFonts w:ascii="Arial" w:hAnsi="Arial" w:cs="Arial"/>
          <w:b/>
          <w:szCs w:val="20"/>
          <w:u w:val="single"/>
          <w:lang w:eastAsia="ar-SA"/>
        </w:rPr>
        <w:t xml:space="preserve">BANDO </w:t>
      </w:r>
      <w:r w:rsidR="00EF16DE" w:rsidRPr="00EF16DE">
        <w:rPr>
          <w:rFonts w:ascii="Arial" w:hAnsi="Arial" w:cs="Arial"/>
          <w:b/>
          <w:szCs w:val="20"/>
          <w:u w:val="single"/>
          <w:lang w:eastAsia="ar-SA"/>
        </w:rPr>
        <w:t>ASTA PUBBLICA</w:t>
      </w:r>
    </w:p>
    <w:p w14:paraId="3460329B" w14:textId="1AA70AEA" w:rsidR="001F21F7" w:rsidRDefault="001F21F7" w:rsidP="00A86670">
      <w:pPr>
        <w:keepNext/>
        <w:suppressAutoHyphens/>
        <w:spacing w:line="240" w:lineRule="atLeast"/>
        <w:ind w:right="-59"/>
        <w:jc w:val="center"/>
        <w:outlineLvl w:val="1"/>
        <w:rPr>
          <w:rFonts w:ascii="Arial" w:hAnsi="Arial" w:cs="Arial"/>
          <w:b/>
          <w:szCs w:val="20"/>
          <w:lang w:eastAsia="ar-SA"/>
        </w:rPr>
      </w:pPr>
    </w:p>
    <w:p w14:paraId="155A7DCA" w14:textId="77777777" w:rsidR="00A86670" w:rsidRPr="00EF16DE" w:rsidRDefault="00A86670" w:rsidP="00A86670">
      <w:pPr>
        <w:keepNext/>
        <w:suppressAutoHyphens/>
        <w:spacing w:line="240" w:lineRule="atLeast"/>
        <w:ind w:right="-59"/>
        <w:jc w:val="center"/>
        <w:outlineLvl w:val="1"/>
        <w:rPr>
          <w:rFonts w:ascii="Arial" w:hAnsi="Arial" w:cs="Arial"/>
          <w:b/>
          <w:szCs w:val="20"/>
          <w:lang w:eastAsia="ar-SA"/>
        </w:rPr>
      </w:pPr>
    </w:p>
    <w:p w14:paraId="698233E1" w14:textId="7C7A3375" w:rsidR="00EF16DE" w:rsidRPr="001F21F7" w:rsidRDefault="00EF16DE" w:rsidP="00EF16DE">
      <w:pPr>
        <w:keepNext/>
        <w:numPr>
          <w:ilvl w:val="1"/>
          <w:numId w:val="17"/>
        </w:numPr>
        <w:suppressAutoHyphens/>
        <w:spacing w:line="240" w:lineRule="atLeast"/>
        <w:ind w:left="0" w:right="-59" w:firstLine="0"/>
        <w:jc w:val="center"/>
        <w:outlineLvl w:val="1"/>
        <w:rPr>
          <w:b/>
          <w:szCs w:val="20"/>
          <w:highlight w:val="yellow"/>
          <w:u w:val="single"/>
          <w:lang w:eastAsia="ar-SA"/>
        </w:rPr>
      </w:pPr>
      <w:r w:rsidRPr="003859F1">
        <w:rPr>
          <w:rFonts w:ascii="Arial" w:hAnsi="Arial" w:cs="Arial"/>
          <w:b/>
          <w:szCs w:val="20"/>
          <w:lang w:eastAsia="ar-SA"/>
        </w:rPr>
        <w:t xml:space="preserve">ALIENAZIONE </w:t>
      </w:r>
      <w:r w:rsidR="003B6C36">
        <w:rPr>
          <w:rFonts w:ascii="Arial" w:hAnsi="Arial" w:cs="Arial"/>
          <w:b/>
          <w:szCs w:val="20"/>
          <w:lang w:eastAsia="ar-SA"/>
        </w:rPr>
        <w:t>“</w:t>
      </w:r>
      <w:r w:rsidR="003B6C36" w:rsidRPr="003B6C36">
        <w:rPr>
          <w:rFonts w:ascii="Arial" w:hAnsi="Arial" w:cs="Arial"/>
          <w:b/>
          <w:szCs w:val="20"/>
          <w:lang w:eastAsia="ar-SA"/>
        </w:rPr>
        <w:t>RIMORCHIO NOVATECNO MTE 3000 R CF</w:t>
      </w:r>
      <w:r w:rsidR="003B6C36">
        <w:rPr>
          <w:rFonts w:ascii="Arial" w:hAnsi="Arial" w:cs="Arial"/>
          <w:b/>
          <w:szCs w:val="20"/>
          <w:lang w:eastAsia="ar-SA"/>
        </w:rPr>
        <w:t xml:space="preserve">” </w:t>
      </w:r>
      <w:r w:rsidR="003859F1" w:rsidRPr="003859F1">
        <w:rPr>
          <w:rFonts w:ascii="Arial" w:hAnsi="Arial" w:cs="Arial"/>
          <w:b/>
          <w:szCs w:val="20"/>
          <w:lang w:eastAsia="ar-SA"/>
        </w:rPr>
        <w:t xml:space="preserve">DI PROPRIETA’ </w:t>
      </w:r>
      <w:r w:rsidRPr="003859F1">
        <w:rPr>
          <w:rFonts w:ascii="Arial" w:hAnsi="Arial" w:cs="Arial"/>
          <w:b/>
          <w:szCs w:val="20"/>
          <w:lang w:eastAsia="ar-SA"/>
        </w:rPr>
        <w:t>COMUNALE</w:t>
      </w:r>
    </w:p>
    <w:p w14:paraId="430D3B32" w14:textId="77777777" w:rsidR="00EF16DE" w:rsidRPr="00EF16DE" w:rsidRDefault="00EF16DE" w:rsidP="00EF16DE">
      <w:pPr>
        <w:suppressAutoHyphens/>
        <w:spacing w:line="240" w:lineRule="atLeast"/>
        <w:ind w:right="-59"/>
        <w:jc w:val="both"/>
        <w:rPr>
          <w:b/>
          <w:szCs w:val="20"/>
          <w:u w:val="single"/>
          <w:lang w:eastAsia="ar-SA"/>
        </w:rPr>
      </w:pPr>
    </w:p>
    <w:p w14:paraId="533FBCBC" w14:textId="77777777" w:rsidR="00E613B2" w:rsidRDefault="00E613B2" w:rsidP="00EF16DE">
      <w:pPr>
        <w:suppressAutoHyphens/>
        <w:spacing w:line="240" w:lineRule="atLeast"/>
        <w:ind w:right="-59"/>
        <w:jc w:val="both"/>
        <w:rPr>
          <w:rFonts w:ascii="Arial" w:hAnsi="Arial" w:cs="Arial"/>
          <w:bCs/>
          <w:szCs w:val="20"/>
          <w:highlight w:val="yellow"/>
          <w:lang w:eastAsia="ar-SA"/>
        </w:rPr>
      </w:pPr>
    </w:p>
    <w:p w14:paraId="4A17CDF9" w14:textId="553C601E" w:rsidR="00E613B2" w:rsidRPr="003166B0" w:rsidRDefault="00E613B2" w:rsidP="00EF16DE">
      <w:pPr>
        <w:suppressAutoHyphens/>
        <w:spacing w:line="240" w:lineRule="atLeast"/>
        <w:ind w:right="-59"/>
        <w:jc w:val="both"/>
        <w:rPr>
          <w:rFonts w:ascii="Arial" w:hAnsi="Arial" w:cs="Arial"/>
          <w:bCs/>
          <w:szCs w:val="20"/>
          <w:lang w:eastAsia="ar-SA"/>
        </w:rPr>
      </w:pPr>
      <w:r w:rsidRPr="003166B0">
        <w:rPr>
          <w:rFonts w:ascii="Arial" w:hAnsi="Arial" w:cs="Arial"/>
          <w:bCs/>
          <w:szCs w:val="20"/>
          <w:lang w:eastAsia="ar-SA"/>
        </w:rPr>
        <w:t>Considerato che con determinazione del Responsabile del Servizio Tecnico n. 427 del 19-11-2019 questa Amministrazione aveva provveduto ad acquistare dell’attrezzatura per la manutenzione del verde pubblico, tra cui un rimorchio “</w:t>
      </w:r>
      <w:proofErr w:type="spellStart"/>
      <w:r w:rsidRPr="003166B0">
        <w:rPr>
          <w:rFonts w:ascii="Arial" w:hAnsi="Arial" w:cs="Arial"/>
          <w:bCs/>
          <w:szCs w:val="20"/>
          <w:lang w:eastAsia="ar-SA"/>
        </w:rPr>
        <w:t>Novatecno</w:t>
      </w:r>
      <w:proofErr w:type="spellEnd"/>
      <w:r w:rsidRPr="003166B0">
        <w:rPr>
          <w:rFonts w:ascii="Arial" w:hAnsi="Arial" w:cs="Arial"/>
          <w:bCs/>
          <w:szCs w:val="20"/>
          <w:lang w:eastAsia="ar-SA"/>
        </w:rPr>
        <w:t xml:space="preserve"> MTE 3000 R CF”;</w:t>
      </w:r>
    </w:p>
    <w:p w14:paraId="240F6DD9" w14:textId="77777777" w:rsidR="00E613B2" w:rsidRPr="003166B0" w:rsidRDefault="00E613B2" w:rsidP="00EF16DE">
      <w:pPr>
        <w:suppressAutoHyphens/>
        <w:spacing w:line="240" w:lineRule="atLeast"/>
        <w:ind w:left="142" w:hanging="142"/>
        <w:jc w:val="both"/>
        <w:rPr>
          <w:rFonts w:ascii="Arial" w:hAnsi="Arial" w:cs="Arial"/>
          <w:bCs/>
          <w:szCs w:val="20"/>
          <w:lang w:eastAsia="ar-SA"/>
        </w:rPr>
      </w:pPr>
    </w:p>
    <w:p w14:paraId="690060BE" w14:textId="0A8E9D52" w:rsidR="00E613B2" w:rsidRPr="003166B0" w:rsidRDefault="00E613B2" w:rsidP="00E613B2">
      <w:pPr>
        <w:suppressAutoHyphens/>
        <w:spacing w:line="240" w:lineRule="atLeast"/>
        <w:jc w:val="both"/>
        <w:rPr>
          <w:rFonts w:ascii="Arial" w:hAnsi="Arial" w:cs="Arial"/>
          <w:bCs/>
          <w:szCs w:val="20"/>
          <w:lang w:eastAsia="ar-SA"/>
        </w:rPr>
      </w:pPr>
      <w:r w:rsidRPr="003166B0">
        <w:rPr>
          <w:rFonts w:ascii="Arial" w:hAnsi="Arial" w:cs="Arial"/>
          <w:bCs/>
          <w:szCs w:val="20"/>
          <w:lang w:eastAsia="ar-SA"/>
        </w:rPr>
        <w:t>In considerazione delle modificate esigenze di questa Amministrazione, il suddetto rimorchio non viene più utilizzato, per cui si può procedere all</w:t>
      </w:r>
      <w:r w:rsidR="003166B0" w:rsidRPr="003166B0">
        <w:rPr>
          <w:rFonts w:ascii="Arial" w:hAnsi="Arial" w:cs="Arial"/>
          <w:bCs/>
          <w:szCs w:val="20"/>
          <w:lang w:eastAsia="ar-SA"/>
        </w:rPr>
        <w:t>’</w:t>
      </w:r>
      <w:r w:rsidRPr="003166B0">
        <w:rPr>
          <w:rFonts w:ascii="Arial" w:hAnsi="Arial" w:cs="Arial"/>
          <w:bCs/>
          <w:szCs w:val="20"/>
          <w:lang w:eastAsia="ar-SA"/>
        </w:rPr>
        <w:t>alienazione dello stesso;</w:t>
      </w:r>
    </w:p>
    <w:p w14:paraId="75512564" w14:textId="77777777" w:rsidR="00E613B2" w:rsidRDefault="00E613B2" w:rsidP="000A539E">
      <w:pPr>
        <w:suppressAutoHyphens/>
        <w:spacing w:line="240" w:lineRule="atLeast"/>
        <w:ind w:left="142" w:right="-59" w:hanging="142"/>
        <w:jc w:val="both"/>
        <w:rPr>
          <w:rFonts w:ascii="Arial" w:hAnsi="Arial" w:cs="Arial"/>
          <w:bCs/>
          <w:szCs w:val="20"/>
          <w:highlight w:val="yellow"/>
          <w:lang w:eastAsia="ar-SA"/>
        </w:rPr>
      </w:pPr>
    </w:p>
    <w:p w14:paraId="55B077DF" w14:textId="4E8C3EC7" w:rsidR="00B63CF2" w:rsidRPr="00E613B2" w:rsidRDefault="00B63CF2" w:rsidP="000A539E">
      <w:pPr>
        <w:suppressAutoHyphens/>
        <w:spacing w:line="240" w:lineRule="atLeast"/>
        <w:ind w:left="142" w:right="-59" w:hanging="142"/>
        <w:jc w:val="both"/>
        <w:rPr>
          <w:rFonts w:ascii="Arial" w:hAnsi="Arial" w:cs="Arial"/>
          <w:bCs/>
          <w:szCs w:val="20"/>
          <w:lang w:eastAsia="ar-SA"/>
        </w:rPr>
      </w:pPr>
      <w:r w:rsidRPr="00E613B2">
        <w:rPr>
          <w:rFonts w:ascii="Arial" w:hAnsi="Arial" w:cs="Arial"/>
          <w:bCs/>
          <w:szCs w:val="20"/>
          <w:lang w:eastAsia="ar-SA"/>
        </w:rPr>
        <w:t>Visto il R.D. 23 maggio 1924, n. 827;</w:t>
      </w:r>
    </w:p>
    <w:p w14:paraId="3B33B228" w14:textId="77777777" w:rsidR="00E613B2" w:rsidRPr="00E613B2" w:rsidRDefault="00E613B2" w:rsidP="00B63CF2">
      <w:pPr>
        <w:suppressAutoHyphens/>
        <w:spacing w:line="240" w:lineRule="atLeast"/>
        <w:ind w:right="-59"/>
        <w:jc w:val="both"/>
        <w:rPr>
          <w:rFonts w:ascii="Arial" w:hAnsi="Arial" w:cs="Arial"/>
          <w:bCs/>
          <w:szCs w:val="20"/>
          <w:lang w:eastAsia="ar-SA"/>
        </w:rPr>
      </w:pPr>
    </w:p>
    <w:p w14:paraId="6DF38EAF" w14:textId="45146A02" w:rsidR="00B63CF2" w:rsidRPr="00B63CF2" w:rsidRDefault="00B63CF2" w:rsidP="00B63CF2">
      <w:pPr>
        <w:suppressAutoHyphens/>
        <w:spacing w:line="240" w:lineRule="atLeast"/>
        <w:ind w:right="-59"/>
        <w:jc w:val="both"/>
        <w:rPr>
          <w:rFonts w:ascii="Arial" w:hAnsi="Arial" w:cs="Arial"/>
          <w:b/>
          <w:szCs w:val="20"/>
          <w:lang w:eastAsia="ar-SA"/>
        </w:rPr>
      </w:pPr>
      <w:r w:rsidRPr="00E613B2">
        <w:rPr>
          <w:rFonts w:ascii="Arial" w:hAnsi="Arial" w:cs="Arial"/>
          <w:bCs/>
          <w:szCs w:val="20"/>
          <w:lang w:eastAsia="ar-SA"/>
        </w:rPr>
        <w:t>Visto l’art. 12, comma 2, della Legge 15 maggio 1997 n. 127;</w:t>
      </w:r>
    </w:p>
    <w:p w14:paraId="33B5C643" w14:textId="77777777" w:rsidR="000A539E" w:rsidRDefault="000A539E" w:rsidP="000A539E">
      <w:pPr>
        <w:suppressAutoHyphens/>
        <w:spacing w:line="240" w:lineRule="atLeast"/>
        <w:ind w:right="-57"/>
        <w:jc w:val="center"/>
        <w:rPr>
          <w:rFonts w:ascii="Arial" w:hAnsi="Arial" w:cs="Arial"/>
          <w:b/>
          <w:szCs w:val="20"/>
          <w:lang w:eastAsia="ar-SA"/>
        </w:rPr>
      </w:pPr>
    </w:p>
    <w:p w14:paraId="5F83C763" w14:textId="2BC64660" w:rsidR="00EF16DE" w:rsidRDefault="00EF16DE" w:rsidP="000A539E">
      <w:pPr>
        <w:suppressAutoHyphens/>
        <w:spacing w:line="240" w:lineRule="atLeast"/>
        <w:ind w:right="-57"/>
        <w:jc w:val="center"/>
        <w:rPr>
          <w:rFonts w:ascii="Arial" w:hAnsi="Arial" w:cs="Arial"/>
          <w:b/>
          <w:szCs w:val="20"/>
          <w:lang w:eastAsia="ar-SA"/>
        </w:rPr>
      </w:pPr>
      <w:r w:rsidRPr="00EF16DE">
        <w:rPr>
          <w:rFonts w:ascii="Arial" w:hAnsi="Arial" w:cs="Arial"/>
          <w:b/>
          <w:szCs w:val="20"/>
          <w:lang w:eastAsia="ar-SA"/>
        </w:rPr>
        <w:t>SI RENDE NOTO</w:t>
      </w:r>
    </w:p>
    <w:p w14:paraId="5D851301" w14:textId="77777777" w:rsidR="000A539E" w:rsidRPr="00EF16DE" w:rsidRDefault="000A539E" w:rsidP="000A539E">
      <w:pPr>
        <w:suppressAutoHyphens/>
        <w:spacing w:line="240" w:lineRule="atLeast"/>
        <w:ind w:right="-57"/>
        <w:jc w:val="center"/>
        <w:rPr>
          <w:rFonts w:ascii="Arial" w:hAnsi="Arial" w:cs="Arial"/>
          <w:bCs/>
          <w:szCs w:val="20"/>
          <w:lang w:eastAsia="ar-SA"/>
        </w:rPr>
      </w:pPr>
    </w:p>
    <w:p w14:paraId="5536F8BC" w14:textId="07B23A76" w:rsidR="001F21F7" w:rsidRPr="001F21F7" w:rsidRDefault="00EF16DE" w:rsidP="001F21F7">
      <w:pPr>
        <w:suppressAutoHyphens/>
        <w:spacing w:line="240" w:lineRule="atLeast"/>
        <w:ind w:left="13" w:right="13"/>
        <w:jc w:val="both"/>
        <w:rPr>
          <w:rFonts w:ascii="Arial" w:hAnsi="Arial" w:cs="Arial"/>
          <w:b/>
          <w:bCs/>
          <w:szCs w:val="20"/>
          <w:highlight w:val="yellow"/>
          <w:lang w:eastAsia="ar-SA"/>
        </w:rPr>
      </w:pPr>
      <w:r w:rsidRPr="00E613B2">
        <w:rPr>
          <w:rFonts w:ascii="Arial" w:hAnsi="Arial" w:cs="Arial"/>
          <w:bCs/>
          <w:szCs w:val="20"/>
          <w:lang w:eastAsia="ar-SA"/>
        </w:rPr>
        <w:t xml:space="preserve">che il giorno </w:t>
      </w:r>
      <w:r w:rsidR="00BE0AF8" w:rsidRPr="00BE0AF8">
        <w:rPr>
          <w:rFonts w:ascii="Arial" w:hAnsi="Arial" w:cs="Arial"/>
          <w:b/>
          <w:szCs w:val="20"/>
          <w:lang w:eastAsia="ar-SA"/>
        </w:rPr>
        <w:t>15</w:t>
      </w:r>
      <w:r w:rsidR="00374C07" w:rsidRPr="00BE0AF8">
        <w:rPr>
          <w:rFonts w:ascii="Arial" w:hAnsi="Arial" w:cs="Arial"/>
          <w:b/>
          <w:szCs w:val="20"/>
          <w:lang w:eastAsia="ar-SA"/>
        </w:rPr>
        <w:t>/</w:t>
      </w:r>
      <w:r w:rsidR="005B4B38" w:rsidRPr="00BE0AF8">
        <w:rPr>
          <w:rFonts w:ascii="Arial" w:hAnsi="Arial" w:cs="Arial"/>
          <w:b/>
          <w:bCs/>
          <w:szCs w:val="20"/>
          <w:lang w:eastAsia="ar-SA"/>
        </w:rPr>
        <w:t>0</w:t>
      </w:r>
      <w:r w:rsidR="003166B0" w:rsidRPr="00BE0AF8">
        <w:rPr>
          <w:rFonts w:ascii="Arial" w:hAnsi="Arial" w:cs="Arial"/>
          <w:b/>
          <w:bCs/>
          <w:szCs w:val="20"/>
          <w:lang w:eastAsia="ar-SA"/>
        </w:rPr>
        <w:t>5</w:t>
      </w:r>
      <w:r w:rsidR="00374C07" w:rsidRPr="00BE0AF8">
        <w:rPr>
          <w:rFonts w:ascii="Arial" w:hAnsi="Arial" w:cs="Arial"/>
          <w:b/>
          <w:bCs/>
          <w:szCs w:val="20"/>
          <w:lang w:eastAsia="ar-SA"/>
        </w:rPr>
        <w:t>/202</w:t>
      </w:r>
      <w:r w:rsidR="003166B0" w:rsidRPr="00BE0AF8">
        <w:rPr>
          <w:rFonts w:ascii="Arial" w:hAnsi="Arial" w:cs="Arial"/>
          <w:b/>
          <w:bCs/>
          <w:szCs w:val="20"/>
          <w:lang w:eastAsia="ar-SA"/>
        </w:rPr>
        <w:t>6</w:t>
      </w:r>
      <w:r w:rsidRPr="00BE0AF8">
        <w:rPr>
          <w:rFonts w:ascii="Arial" w:hAnsi="Arial" w:cs="Arial"/>
          <w:b/>
          <w:bCs/>
          <w:szCs w:val="20"/>
          <w:lang w:eastAsia="ar-SA"/>
        </w:rPr>
        <w:t xml:space="preserve"> alle ore </w:t>
      </w:r>
      <w:r w:rsidR="00374C07" w:rsidRPr="00BE0AF8">
        <w:rPr>
          <w:rFonts w:ascii="Arial" w:hAnsi="Arial" w:cs="Arial"/>
          <w:b/>
          <w:bCs/>
          <w:szCs w:val="20"/>
          <w:lang w:eastAsia="ar-SA"/>
        </w:rPr>
        <w:t>1</w:t>
      </w:r>
      <w:r w:rsidR="00942A5D" w:rsidRPr="00BE0AF8">
        <w:rPr>
          <w:rFonts w:ascii="Arial" w:hAnsi="Arial" w:cs="Arial"/>
          <w:b/>
          <w:bCs/>
          <w:szCs w:val="20"/>
          <w:lang w:eastAsia="ar-SA"/>
        </w:rPr>
        <w:t>0</w:t>
      </w:r>
      <w:r w:rsidR="00374C07" w:rsidRPr="00BE0AF8">
        <w:rPr>
          <w:rFonts w:ascii="Arial" w:hAnsi="Arial" w:cs="Arial"/>
          <w:b/>
          <w:bCs/>
          <w:szCs w:val="20"/>
          <w:lang w:eastAsia="ar-SA"/>
        </w:rPr>
        <w:t>:</w:t>
      </w:r>
      <w:r w:rsidR="00942A5D" w:rsidRPr="00BE0AF8">
        <w:rPr>
          <w:rFonts w:ascii="Arial" w:hAnsi="Arial" w:cs="Arial"/>
          <w:b/>
          <w:bCs/>
          <w:szCs w:val="20"/>
          <w:lang w:eastAsia="ar-SA"/>
        </w:rPr>
        <w:t>0</w:t>
      </w:r>
      <w:r w:rsidR="00374C07" w:rsidRPr="00BE0AF8">
        <w:rPr>
          <w:rFonts w:ascii="Arial" w:hAnsi="Arial" w:cs="Arial"/>
          <w:b/>
          <w:bCs/>
          <w:szCs w:val="20"/>
          <w:lang w:eastAsia="ar-SA"/>
        </w:rPr>
        <w:t>0</w:t>
      </w:r>
      <w:r w:rsidRPr="005B4B38">
        <w:rPr>
          <w:rFonts w:ascii="Arial" w:hAnsi="Arial" w:cs="Arial"/>
          <w:bCs/>
          <w:szCs w:val="20"/>
          <w:lang w:eastAsia="ar-SA"/>
        </w:rPr>
        <w:t xml:space="preserve"> in</w:t>
      </w:r>
      <w:r w:rsidRPr="00EF16DE">
        <w:rPr>
          <w:rFonts w:ascii="Arial" w:hAnsi="Arial" w:cs="Arial"/>
          <w:bCs/>
          <w:szCs w:val="20"/>
          <w:lang w:eastAsia="ar-SA"/>
        </w:rPr>
        <w:t xml:space="preserve"> un’aula della sede municipale del Comune di </w:t>
      </w:r>
      <w:r>
        <w:rPr>
          <w:rFonts w:ascii="Arial" w:hAnsi="Arial" w:cs="Arial"/>
          <w:bCs/>
          <w:szCs w:val="20"/>
          <w:lang w:eastAsia="ar-SA"/>
        </w:rPr>
        <w:t>Morazzone</w:t>
      </w:r>
      <w:r w:rsidRPr="00EF16DE">
        <w:rPr>
          <w:rFonts w:ascii="Arial" w:hAnsi="Arial" w:cs="Arial"/>
          <w:bCs/>
          <w:szCs w:val="20"/>
          <w:lang w:eastAsia="ar-SA"/>
        </w:rPr>
        <w:t xml:space="preserve"> (VA), si terrà un pubblico esperimento d’asta per l’alienazione d</w:t>
      </w:r>
      <w:r w:rsidR="00A93E06">
        <w:rPr>
          <w:rFonts w:ascii="Arial" w:hAnsi="Arial" w:cs="Arial"/>
          <w:bCs/>
          <w:szCs w:val="20"/>
          <w:lang w:eastAsia="ar-SA"/>
        </w:rPr>
        <w:t xml:space="preserve">i un </w:t>
      </w:r>
      <w:r w:rsidR="00A93E06" w:rsidRPr="00A93E06">
        <w:rPr>
          <w:rFonts w:ascii="Arial" w:hAnsi="Arial" w:cs="Arial"/>
          <w:bCs/>
          <w:szCs w:val="20"/>
          <w:lang w:eastAsia="ar-SA"/>
        </w:rPr>
        <w:t>rimorchio “</w:t>
      </w:r>
      <w:proofErr w:type="spellStart"/>
      <w:r w:rsidR="00A93E06" w:rsidRPr="00A93E06">
        <w:rPr>
          <w:rFonts w:ascii="Arial" w:hAnsi="Arial" w:cs="Arial"/>
          <w:bCs/>
          <w:szCs w:val="20"/>
          <w:lang w:eastAsia="ar-SA"/>
        </w:rPr>
        <w:t>Novatecno</w:t>
      </w:r>
      <w:proofErr w:type="spellEnd"/>
      <w:r w:rsidR="00A93E06" w:rsidRPr="00A93E06">
        <w:rPr>
          <w:rFonts w:ascii="Arial" w:hAnsi="Arial" w:cs="Arial"/>
          <w:bCs/>
          <w:szCs w:val="20"/>
          <w:lang w:eastAsia="ar-SA"/>
        </w:rPr>
        <w:t xml:space="preserve"> MTE 3000 R CF”</w:t>
      </w:r>
    </w:p>
    <w:p w14:paraId="03061079" w14:textId="4A05ECAA" w:rsidR="00ED5B26" w:rsidRDefault="00ED5B26" w:rsidP="00A93E06">
      <w:pPr>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L’alienazione avviene fuori campo IVA.</w:t>
      </w:r>
    </w:p>
    <w:p w14:paraId="0995F6A2" w14:textId="38756713" w:rsidR="00EF16DE" w:rsidRDefault="00EF16DE" w:rsidP="00EF16DE">
      <w:pPr>
        <w:suppressAutoHyphens/>
        <w:spacing w:line="240" w:lineRule="atLeast"/>
        <w:ind w:right="-59"/>
        <w:jc w:val="both"/>
        <w:rPr>
          <w:rFonts w:ascii="Arial" w:hAnsi="Arial" w:cs="Arial"/>
          <w:bCs/>
          <w:szCs w:val="20"/>
          <w:lang w:eastAsia="ar-SA"/>
        </w:rPr>
      </w:pPr>
    </w:p>
    <w:p w14:paraId="0B00289C" w14:textId="77777777" w:rsidR="00A86670" w:rsidRPr="00EF16DE" w:rsidRDefault="00A86670" w:rsidP="00EF16DE">
      <w:pPr>
        <w:suppressAutoHyphens/>
        <w:spacing w:line="240" w:lineRule="atLeast"/>
        <w:ind w:right="-59"/>
        <w:jc w:val="both"/>
        <w:rPr>
          <w:rFonts w:ascii="Arial" w:hAnsi="Arial" w:cs="Arial"/>
          <w:bCs/>
          <w:szCs w:val="20"/>
          <w:lang w:eastAsia="ar-SA"/>
        </w:rPr>
      </w:pPr>
    </w:p>
    <w:p w14:paraId="5923636A"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PROCEDURA DI GARA</w:t>
      </w:r>
    </w:p>
    <w:p w14:paraId="3DA9CD0C"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Il pubblico incanto sarà tenuto con il metodo delle offerte segrete di cui all’art. 73 lett. c) del R.D. 23 maggio 1924, n. 827.</w:t>
      </w:r>
    </w:p>
    <w:p w14:paraId="362C22A5" w14:textId="77777777" w:rsidR="00EF16DE" w:rsidRPr="00EF16DE" w:rsidRDefault="00EF16DE" w:rsidP="00EF16DE">
      <w:pPr>
        <w:suppressAutoHyphens/>
        <w:spacing w:line="240" w:lineRule="atLeast"/>
        <w:ind w:right="25"/>
        <w:jc w:val="both"/>
        <w:rPr>
          <w:rFonts w:ascii="Arial" w:hAnsi="Arial" w:cs="Arial"/>
          <w:bCs/>
          <w:szCs w:val="20"/>
          <w:lang w:eastAsia="ar-SA"/>
        </w:rPr>
      </w:pPr>
      <w:r w:rsidRPr="00EF16DE">
        <w:rPr>
          <w:rFonts w:ascii="Arial" w:hAnsi="Arial" w:cs="Arial"/>
          <w:bCs/>
          <w:szCs w:val="20"/>
          <w:lang w:eastAsia="ar-SA"/>
        </w:rPr>
        <w:t xml:space="preserve">L’aggiudicazione sarà disposta a favore del concorrente che avrà presentato l’offerta più vantaggiosa, il cui prezzo sia maggiore o almeno pari a quello a base d’asta. </w:t>
      </w:r>
    </w:p>
    <w:p w14:paraId="5639F340" w14:textId="77777777" w:rsidR="00EF16DE" w:rsidRPr="00EF16DE" w:rsidRDefault="00EF16DE" w:rsidP="00EF16DE">
      <w:pPr>
        <w:suppressAutoHyphens/>
        <w:spacing w:line="240" w:lineRule="atLeast"/>
        <w:ind w:right="25"/>
        <w:jc w:val="both"/>
        <w:rPr>
          <w:rFonts w:ascii="Arial" w:hAnsi="Arial" w:cs="Arial"/>
          <w:bCs/>
          <w:szCs w:val="20"/>
          <w:lang w:eastAsia="ar-SA"/>
        </w:rPr>
      </w:pPr>
      <w:r w:rsidRPr="00EF16DE">
        <w:rPr>
          <w:rFonts w:ascii="Arial" w:hAnsi="Arial" w:cs="Arial"/>
          <w:bCs/>
          <w:szCs w:val="20"/>
          <w:lang w:eastAsia="ar-SA"/>
        </w:rPr>
        <w:t>Non sono ammesse offerte al ribasso.</w:t>
      </w:r>
    </w:p>
    <w:p w14:paraId="5976EEA5" w14:textId="77777777" w:rsidR="00A93E06" w:rsidRDefault="00EF16DE" w:rsidP="00EF16DE">
      <w:pPr>
        <w:suppressAutoHyphens/>
        <w:spacing w:line="240" w:lineRule="atLeast"/>
        <w:ind w:right="25"/>
        <w:jc w:val="both"/>
        <w:rPr>
          <w:rFonts w:ascii="Arial" w:hAnsi="Arial" w:cs="Arial"/>
          <w:bCs/>
          <w:szCs w:val="20"/>
          <w:lang w:eastAsia="ar-SA"/>
        </w:rPr>
      </w:pPr>
      <w:r w:rsidRPr="00EF16DE">
        <w:rPr>
          <w:rFonts w:ascii="Arial" w:hAnsi="Arial" w:cs="Arial"/>
          <w:bCs/>
          <w:szCs w:val="20"/>
          <w:lang w:eastAsia="ar-SA"/>
        </w:rPr>
        <w:t>L’aggiudicazione sarà definitiva ad unico incanto.</w:t>
      </w:r>
    </w:p>
    <w:p w14:paraId="0835B9E4" w14:textId="42AE06A2" w:rsidR="00EF16DE" w:rsidRPr="00EF16DE" w:rsidRDefault="00EF16DE" w:rsidP="00EF16DE">
      <w:pPr>
        <w:suppressAutoHyphens/>
        <w:spacing w:line="240" w:lineRule="atLeast"/>
        <w:ind w:right="25"/>
        <w:jc w:val="both"/>
        <w:rPr>
          <w:rFonts w:ascii="Arial" w:hAnsi="Arial" w:cs="Arial"/>
          <w:szCs w:val="20"/>
          <w:lang w:eastAsia="ar-SA"/>
        </w:rPr>
      </w:pPr>
      <w:r w:rsidRPr="00EF16DE">
        <w:rPr>
          <w:rFonts w:ascii="Arial" w:hAnsi="Arial" w:cs="Arial"/>
          <w:bCs/>
          <w:szCs w:val="20"/>
          <w:lang w:eastAsia="ar-SA"/>
        </w:rPr>
        <w:t xml:space="preserve">L’Amministrazione Comunale del Comune di </w:t>
      </w:r>
      <w:r>
        <w:rPr>
          <w:rFonts w:ascii="Arial" w:hAnsi="Arial" w:cs="Arial"/>
          <w:bCs/>
          <w:szCs w:val="20"/>
          <w:lang w:eastAsia="ar-SA"/>
        </w:rPr>
        <w:t>Morazzone</w:t>
      </w:r>
      <w:r w:rsidRPr="00EF16DE">
        <w:rPr>
          <w:rFonts w:ascii="Arial" w:hAnsi="Arial" w:cs="Arial"/>
          <w:bCs/>
          <w:szCs w:val="20"/>
          <w:lang w:eastAsia="ar-SA"/>
        </w:rPr>
        <w:t xml:space="preserve"> si riserva la facoltà di aggiudicare l’alienazione anche qualora sia presentata una sola offerta valida.</w:t>
      </w:r>
    </w:p>
    <w:p w14:paraId="102918ED" w14:textId="77777777" w:rsidR="00EF16DE" w:rsidRPr="00EF16DE" w:rsidRDefault="00EF16DE" w:rsidP="00EF16DE">
      <w:pPr>
        <w:suppressAutoHyphens/>
        <w:spacing w:line="240" w:lineRule="atLeast"/>
        <w:ind w:right="25"/>
        <w:jc w:val="both"/>
        <w:rPr>
          <w:rFonts w:ascii="Arial" w:hAnsi="Arial" w:cs="Arial"/>
          <w:szCs w:val="20"/>
          <w:lang w:eastAsia="ar-SA"/>
        </w:rPr>
      </w:pPr>
      <w:r w:rsidRPr="00EF16DE">
        <w:rPr>
          <w:rFonts w:ascii="Arial" w:hAnsi="Arial" w:cs="Arial"/>
          <w:szCs w:val="20"/>
          <w:lang w:eastAsia="ar-SA"/>
        </w:rPr>
        <w:t xml:space="preserve">Ai sensi del divieto speciale di comprare di cui all’art. 1471, comma 1, n.1) del </w:t>
      </w:r>
      <w:proofErr w:type="gramStart"/>
      <w:r w:rsidRPr="00EF16DE">
        <w:rPr>
          <w:rFonts w:ascii="Arial" w:hAnsi="Arial" w:cs="Arial"/>
          <w:szCs w:val="20"/>
          <w:lang w:eastAsia="ar-SA"/>
        </w:rPr>
        <w:t>Codice Civile</w:t>
      </w:r>
      <w:proofErr w:type="gramEnd"/>
      <w:r w:rsidRPr="00EF16DE">
        <w:rPr>
          <w:rFonts w:ascii="Arial" w:hAnsi="Arial" w:cs="Arial"/>
          <w:szCs w:val="20"/>
          <w:lang w:eastAsia="ar-SA"/>
        </w:rPr>
        <w:t xml:space="preserve"> non possono essere compratori, né direttamente né per interposta persona, gli Amministratori del Comune di </w:t>
      </w:r>
      <w:r>
        <w:rPr>
          <w:rFonts w:ascii="Arial" w:hAnsi="Arial" w:cs="Arial"/>
          <w:szCs w:val="20"/>
          <w:lang w:eastAsia="ar-SA"/>
        </w:rPr>
        <w:t>Morazzone</w:t>
      </w:r>
      <w:r w:rsidRPr="00EF16DE">
        <w:rPr>
          <w:rFonts w:ascii="Arial" w:hAnsi="Arial" w:cs="Arial"/>
          <w:szCs w:val="20"/>
          <w:lang w:eastAsia="ar-SA"/>
        </w:rPr>
        <w:t xml:space="preserve">, come individuati dall’art. 77, comma 2, del </w:t>
      </w:r>
      <w:proofErr w:type="spellStart"/>
      <w:r w:rsidRPr="00EF16DE">
        <w:rPr>
          <w:rFonts w:ascii="Arial" w:hAnsi="Arial" w:cs="Arial"/>
          <w:szCs w:val="20"/>
          <w:lang w:eastAsia="ar-SA"/>
        </w:rPr>
        <w:t>D.lgs</w:t>
      </w:r>
      <w:proofErr w:type="spellEnd"/>
      <w:r w:rsidRPr="00EF16DE">
        <w:rPr>
          <w:rFonts w:ascii="Arial" w:hAnsi="Arial" w:cs="Arial"/>
          <w:szCs w:val="20"/>
          <w:lang w:eastAsia="ar-SA"/>
        </w:rPr>
        <w:t xml:space="preserve"> n. 267/2000 e </w:t>
      </w:r>
      <w:proofErr w:type="spellStart"/>
      <w:proofErr w:type="gramStart"/>
      <w:r w:rsidRPr="00EF16DE">
        <w:rPr>
          <w:rFonts w:ascii="Arial" w:hAnsi="Arial" w:cs="Arial"/>
          <w:szCs w:val="20"/>
          <w:lang w:eastAsia="ar-SA"/>
        </w:rPr>
        <w:t>s.m.i.</w:t>
      </w:r>
      <w:proofErr w:type="spellEnd"/>
      <w:r w:rsidRPr="00EF16DE">
        <w:rPr>
          <w:rFonts w:ascii="Arial" w:hAnsi="Arial" w:cs="Arial"/>
          <w:szCs w:val="20"/>
          <w:lang w:eastAsia="ar-SA"/>
        </w:rPr>
        <w:t>.</w:t>
      </w:r>
      <w:proofErr w:type="gramEnd"/>
    </w:p>
    <w:p w14:paraId="13ADFF50" w14:textId="2ED9700A" w:rsidR="00EF16DE" w:rsidRPr="00EF16DE" w:rsidRDefault="00EF16DE" w:rsidP="00EF16DE">
      <w:pPr>
        <w:suppressAutoHyphens/>
        <w:spacing w:line="240" w:lineRule="atLeast"/>
        <w:ind w:right="13"/>
        <w:jc w:val="both"/>
        <w:rPr>
          <w:rFonts w:ascii="Arial" w:hAnsi="Arial" w:cs="Arial"/>
          <w:szCs w:val="20"/>
          <w:lang w:eastAsia="ar-SA"/>
        </w:rPr>
      </w:pPr>
      <w:r w:rsidRPr="00EF16DE">
        <w:rPr>
          <w:rFonts w:ascii="Arial" w:hAnsi="Arial" w:cs="Arial"/>
          <w:szCs w:val="20"/>
          <w:lang w:eastAsia="ar-SA"/>
        </w:rPr>
        <w:t xml:space="preserve">L’offerta deve essere incondizionata, indicata in modo espresso e sottoscritta dall’interessato con firma autenticata, ai sensi degli articoli 21 e 38 del D.P.R. n. 445/2000, </w:t>
      </w:r>
      <w:r w:rsidRPr="00EF16DE">
        <w:rPr>
          <w:rFonts w:ascii="Arial" w:hAnsi="Arial" w:cs="Arial"/>
          <w:szCs w:val="20"/>
          <w:lang w:eastAsia="ar-SA"/>
        </w:rPr>
        <w:lastRenderedPageBreak/>
        <w:t xml:space="preserve">allegando fotocopia di documento valido di identità e </w:t>
      </w:r>
      <w:r w:rsidRPr="007B1C3A">
        <w:rPr>
          <w:rFonts w:ascii="Arial" w:hAnsi="Arial" w:cs="Arial"/>
          <w:szCs w:val="20"/>
          <w:lang w:eastAsia="ar-SA"/>
        </w:rPr>
        <w:t>contenere l’accettazione dell’impegno al rimborso d</w:t>
      </w:r>
      <w:r w:rsidR="00BE0AF8">
        <w:rPr>
          <w:rFonts w:ascii="Arial" w:hAnsi="Arial" w:cs="Arial"/>
          <w:szCs w:val="20"/>
          <w:lang w:eastAsia="ar-SA"/>
        </w:rPr>
        <w:t>i qualsiasi spesa necessaria</w:t>
      </w:r>
      <w:r w:rsidRPr="007B1C3A">
        <w:rPr>
          <w:rFonts w:ascii="Arial" w:hAnsi="Arial" w:cs="Arial"/>
          <w:szCs w:val="20"/>
          <w:lang w:eastAsia="ar-SA"/>
        </w:rPr>
        <w:t>.</w:t>
      </w:r>
    </w:p>
    <w:p w14:paraId="008A83FF" w14:textId="77777777" w:rsidR="00A93E06" w:rsidRDefault="00EF16DE" w:rsidP="00EF16DE">
      <w:pPr>
        <w:suppressAutoHyphens/>
        <w:spacing w:line="240" w:lineRule="atLeast"/>
        <w:jc w:val="both"/>
        <w:rPr>
          <w:rFonts w:ascii="Arial" w:hAnsi="Arial" w:cs="Arial"/>
          <w:szCs w:val="20"/>
          <w:lang w:eastAsia="ar-SA"/>
        </w:rPr>
      </w:pPr>
      <w:r w:rsidRPr="00EF16DE">
        <w:rPr>
          <w:rFonts w:ascii="Arial" w:hAnsi="Arial" w:cs="Arial"/>
          <w:szCs w:val="20"/>
          <w:lang w:eastAsia="ar-SA"/>
        </w:rPr>
        <w:t>Le offerte devono essere redatte in lingua italiana.</w:t>
      </w:r>
    </w:p>
    <w:p w14:paraId="152850EB" w14:textId="4A5D837F" w:rsidR="00EF16DE" w:rsidRPr="00EF16DE" w:rsidRDefault="00EF16DE" w:rsidP="00EF16DE">
      <w:pPr>
        <w:suppressAutoHyphens/>
        <w:spacing w:line="240" w:lineRule="atLeast"/>
        <w:jc w:val="both"/>
        <w:rPr>
          <w:rFonts w:ascii="Arial" w:hAnsi="Arial" w:cs="Arial"/>
          <w:szCs w:val="20"/>
          <w:lang w:eastAsia="ar-SA"/>
        </w:rPr>
      </w:pPr>
      <w:r w:rsidRPr="00EF16DE">
        <w:rPr>
          <w:rFonts w:ascii="Arial" w:hAnsi="Arial" w:cs="Arial"/>
          <w:szCs w:val="20"/>
          <w:lang w:eastAsia="ar-SA"/>
        </w:rPr>
        <w:t>Nella formulazione dell’offerta il prezzo deve essere espresso in cifre e in lettere, al netto degli oneri fiscali e delle spese amministrative, tecniche catastali e contrattuali, tenendo conto di tutte le circostanze generali e speciali che possono influire sulla determinazione del corrispettivo.</w:t>
      </w:r>
    </w:p>
    <w:p w14:paraId="46B50B55" w14:textId="0C1D9988" w:rsidR="00EF16DE" w:rsidRPr="00EF16DE" w:rsidRDefault="00EF16DE" w:rsidP="00EF16DE">
      <w:pPr>
        <w:suppressAutoHyphens/>
        <w:spacing w:line="240" w:lineRule="atLeast"/>
        <w:ind w:right="13"/>
        <w:jc w:val="both"/>
        <w:rPr>
          <w:rFonts w:ascii="Arial" w:hAnsi="Arial" w:cs="Arial"/>
          <w:szCs w:val="20"/>
          <w:lang w:eastAsia="ar-SA"/>
        </w:rPr>
      </w:pPr>
      <w:r w:rsidRPr="00EF16DE">
        <w:rPr>
          <w:rFonts w:ascii="Arial" w:hAnsi="Arial" w:cs="Arial"/>
          <w:szCs w:val="20"/>
          <w:lang w:eastAsia="ar-SA"/>
        </w:rPr>
        <w:t>L’offerta deve contenere la dichiarazione che il soggetto concorrente ha preso visione dello stato del</w:t>
      </w:r>
      <w:r w:rsidR="00F11111">
        <w:rPr>
          <w:rFonts w:ascii="Arial" w:hAnsi="Arial" w:cs="Arial"/>
          <w:szCs w:val="20"/>
          <w:lang w:eastAsia="ar-SA"/>
        </w:rPr>
        <w:t xml:space="preserve"> bene in </w:t>
      </w:r>
      <w:proofErr w:type="spellStart"/>
      <w:r w:rsidR="00F11111">
        <w:rPr>
          <w:rFonts w:ascii="Arial" w:hAnsi="Arial" w:cs="Arial"/>
          <w:szCs w:val="20"/>
          <w:lang w:eastAsia="ar-SA"/>
        </w:rPr>
        <w:t>allienazione</w:t>
      </w:r>
      <w:proofErr w:type="spellEnd"/>
      <w:r w:rsidRPr="00EF16DE">
        <w:rPr>
          <w:rFonts w:ascii="Arial" w:hAnsi="Arial" w:cs="Arial"/>
          <w:szCs w:val="20"/>
          <w:lang w:eastAsia="ar-SA"/>
        </w:rPr>
        <w:t>.</w:t>
      </w:r>
    </w:p>
    <w:p w14:paraId="2A808C0E" w14:textId="77777777" w:rsidR="00EF16DE" w:rsidRDefault="00EF16DE" w:rsidP="00EF16DE">
      <w:pPr>
        <w:suppressAutoHyphens/>
        <w:spacing w:line="240" w:lineRule="atLeast"/>
        <w:jc w:val="both"/>
        <w:rPr>
          <w:rFonts w:ascii="Arial" w:hAnsi="Arial" w:cs="Arial"/>
          <w:szCs w:val="20"/>
          <w:lang w:eastAsia="ar-SA"/>
        </w:rPr>
      </w:pPr>
      <w:r w:rsidRPr="00EF16DE">
        <w:rPr>
          <w:rFonts w:ascii="Arial" w:hAnsi="Arial" w:cs="Arial"/>
          <w:szCs w:val="20"/>
          <w:lang w:eastAsia="ar-SA"/>
        </w:rPr>
        <w:t xml:space="preserve">Nel caso di discordanza tra il prezzo indicato in lettere e quello indicato in cifre, è ritenuta valida l’indicazione più vantaggiosa per l’Amministrazione Comunale del Comune di </w:t>
      </w:r>
      <w:r>
        <w:rPr>
          <w:rFonts w:ascii="Arial" w:hAnsi="Arial" w:cs="Arial"/>
          <w:szCs w:val="20"/>
          <w:lang w:eastAsia="ar-SA"/>
        </w:rPr>
        <w:t>Morazzone</w:t>
      </w:r>
      <w:r w:rsidRPr="00EF16DE">
        <w:rPr>
          <w:rFonts w:ascii="Arial" w:hAnsi="Arial" w:cs="Arial"/>
          <w:szCs w:val="20"/>
          <w:lang w:eastAsia="ar-SA"/>
        </w:rPr>
        <w:t>.</w:t>
      </w:r>
    </w:p>
    <w:p w14:paraId="2089B633" w14:textId="77777777" w:rsidR="007B1C3A" w:rsidRPr="00EF16DE" w:rsidRDefault="007B1C3A" w:rsidP="00EF16DE">
      <w:pPr>
        <w:suppressAutoHyphens/>
        <w:spacing w:line="240" w:lineRule="atLeast"/>
        <w:jc w:val="both"/>
        <w:rPr>
          <w:rFonts w:ascii="Arial" w:hAnsi="Arial" w:cs="Arial"/>
          <w:szCs w:val="20"/>
          <w:lang w:eastAsia="ar-SA"/>
        </w:rPr>
      </w:pPr>
      <w:r>
        <w:rPr>
          <w:rFonts w:ascii="Arial" w:hAnsi="Arial" w:cs="Arial"/>
          <w:szCs w:val="20"/>
          <w:lang w:eastAsia="ar-SA"/>
        </w:rPr>
        <w:t>L’offerente potrà presentare singola offerta per uno o più lotti oggetto del presente incanto.</w:t>
      </w:r>
    </w:p>
    <w:p w14:paraId="5E1F9672" w14:textId="77777777" w:rsidR="00EF16DE" w:rsidRPr="00EF16DE" w:rsidRDefault="00EF16DE" w:rsidP="00EF16DE">
      <w:pPr>
        <w:suppressAutoHyphens/>
        <w:spacing w:line="240" w:lineRule="atLeast"/>
        <w:ind w:right="-59"/>
        <w:jc w:val="both"/>
        <w:rPr>
          <w:rFonts w:ascii="Arial" w:hAnsi="Arial" w:cs="Arial"/>
          <w:szCs w:val="20"/>
          <w:lang w:eastAsia="ar-SA"/>
        </w:rPr>
      </w:pPr>
    </w:p>
    <w:p w14:paraId="7CDB7E09"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
          <w:szCs w:val="20"/>
          <w:lang w:eastAsia="ar-SA"/>
        </w:rPr>
      </w:pPr>
      <w:r w:rsidRPr="00EF16DE">
        <w:rPr>
          <w:rFonts w:ascii="Arial" w:hAnsi="Arial" w:cs="Arial"/>
          <w:b/>
          <w:szCs w:val="20"/>
          <w:lang w:eastAsia="ar-SA"/>
        </w:rPr>
        <w:t>PREZZO BASE</w:t>
      </w:r>
    </w:p>
    <w:p w14:paraId="3A0FC8F5" w14:textId="7567A2EA" w:rsidR="00BE0AF8" w:rsidRDefault="00EF16DE" w:rsidP="00A93E06">
      <w:pPr>
        <w:suppressAutoHyphens/>
        <w:spacing w:line="240" w:lineRule="atLeast"/>
        <w:ind w:right="25"/>
        <w:jc w:val="both"/>
        <w:rPr>
          <w:rFonts w:ascii="Arial" w:hAnsi="Arial" w:cs="Arial"/>
          <w:b/>
          <w:szCs w:val="20"/>
          <w:lang w:eastAsia="ar-SA"/>
        </w:rPr>
      </w:pPr>
      <w:r w:rsidRPr="003166B0">
        <w:rPr>
          <w:rFonts w:ascii="Arial" w:hAnsi="Arial" w:cs="Arial"/>
          <w:b/>
          <w:szCs w:val="20"/>
          <w:lang w:eastAsia="ar-SA"/>
        </w:rPr>
        <w:t xml:space="preserve">Il prezzo a base d’asta, a corpo, è </w:t>
      </w:r>
      <w:r w:rsidR="00B63CF2" w:rsidRPr="003166B0">
        <w:rPr>
          <w:rFonts w:ascii="Arial" w:hAnsi="Arial" w:cs="Arial"/>
          <w:b/>
          <w:szCs w:val="20"/>
          <w:lang w:eastAsia="ar-SA"/>
        </w:rPr>
        <w:t xml:space="preserve">stato quantificato </w:t>
      </w:r>
      <w:r w:rsidR="00A93E06" w:rsidRPr="003166B0">
        <w:rPr>
          <w:rFonts w:ascii="Arial" w:hAnsi="Arial" w:cs="Arial"/>
          <w:b/>
          <w:szCs w:val="20"/>
          <w:lang w:eastAsia="ar-SA"/>
        </w:rPr>
        <w:t>sulla base di una valutazione di mercato, tenendo in considerazione lo stato di conservazione del bene</w:t>
      </w:r>
      <w:r w:rsidR="00BE0AF8">
        <w:rPr>
          <w:rFonts w:ascii="Arial" w:hAnsi="Arial" w:cs="Arial"/>
          <w:b/>
          <w:szCs w:val="20"/>
          <w:lang w:eastAsia="ar-SA"/>
        </w:rPr>
        <w:t xml:space="preserve"> che riporta segni di danneggiamento, che potranno essere visti e valutati prima della formulazione dell’offerta.</w:t>
      </w:r>
    </w:p>
    <w:p w14:paraId="2F301308" w14:textId="23E1E00C" w:rsidR="00B63CF2" w:rsidRPr="009B51A0" w:rsidRDefault="00BE0AF8" w:rsidP="00A93E06">
      <w:pPr>
        <w:suppressAutoHyphens/>
        <w:spacing w:line="240" w:lineRule="atLeast"/>
        <w:ind w:right="25"/>
        <w:jc w:val="both"/>
        <w:rPr>
          <w:rFonts w:ascii="Arial" w:hAnsi="Arial" w:cs="Arial"/>
          <w:b/>
          <w:szCs w:val="20"/>
          <w:lang w:eastAsia="ar-SA"/>
        </w:rPr>
      </w:pPr>
      <w:r>
        <w:rPr>
          <w:rFonts w:ascii="Arial" w:hAnsi="Arial" w:cs="Arial"/>
          <w:b/>
          <w:szCs w:val="20"/>
          <w:lang w:eastAsia="ar-SA"/>
        </w:rPr>
        <w:t>Per quanto sopra si</w:t>
      </w:r>
      <w:r w:rsidR="00A93E06" w:rsidRPr="003166B0">
        <w:rPr>
          <w:rFonts w:ascii="Arial" w:hAnsi="Arial" w:cs="Arial"/>
          <w:b/>
          <w:szCs w:val="20"/>
          <w:lang w:eastAsia="ar-SA"/>
        </w:rPr>
        <w:t xml:space="preserve"> rit</w:t>
      </w:r>
      <w:r>
        <w:rPr>
          <w:rFonts w:ascii="Arial" w:hAnsi="Arial" w:cs="Arial"/>
          <w:b/>
          <w:szCs w:val="20"/>
          <w:lang w:eastAsia="ar-SA"/>
        </w:rPr>
        <w:t>i</w:t>
      </w:r>
      <w:r w:rsidR="00A93E06" w:rsidRPr="003166B0">
        <w:rPr>
          <w:rFonts w:ascii="Arial" w:hAnsi="Arial" w:cs="Arial"/>
          <w:b/>
          <w:szCs w:val="20"/>
          <w:lang w:eastAsia="ar-SA"/>
        </w:rPr>
        <w:t>en</w:t>
      </w:r>
      <w:r>
        <w:rPr>
          <w:rFonts w:ascii="Arial" w:hAnsi="Arial" w:cs="Arial"/>
          <w:b/>
          <w:szCs w:val="20"/>
          <w:lang w:eastAsia="ar-SA"/>
        </w:rPr>
        <w:t>e</w:t>
      </w:r>
      <w:r w:rsidR="00EB2BFC" w:rsidRPr="003166B0">
        <w:rPr>
          <w:rFonts w:ascii="Arial" w:hAnsi="Arial" w:cs="Arial"/>
          <w:b/>
          <w:szCs w:val="20"/>
          <w:lang w:eastAsia="ar-SA"/>
        </w:rPr>
        <w:t xml:space="preserve"> congruo </w:t>
      </w:r>
      <w:r w:rsidR="00A93E06" w:rsidRPr="003166B0">
        <w:rPr>
          <w:rFonts w:ascii="Arial" w:hAnsi="Arial" w:cs="Arial"/>
          <w:b/>
          <w:szCs w:val="20"/>
          <w:lang w:eastAsia="ar-SA"/>
        </w:rPr>
        <w:t xml:space="preserve">quale prezzo a </w:t>
      </w:r>
      <w:r w:rsidR="00EB2BFC" w:rsidRPr="003166B0">
        <w:rPr>
          <w:rFonts w:ascii="Arial" w:hAnsi="Arial" w:cs="Arial"/>
          <w:b/>
          <w:szCs w:val="20"/>
          <w:lang w:eastAsia="ar-SA"/>
        </w:rPr>
        <w:t>base d’asta</w:t>
      </w:r>
      <w:r w:rsidR="00A93E06" w:rsidRPr="003166B0">
        <w:rPr>
          <w:rFonts w:ascii="Arial" w:hAnsi="Arial" w:cs="Arial"/>
          <w:b/>
          <w:szCs w:val="20"/>
          <w:lang w:eastAsia="ar-SA"/>
        </w:rPr>
        <w:t xml:space="preserve"> l’importo di </w:t>
      </w:r>
      <w:bookmarkStart w:id="0" w:name="_Hlk100559997"/>
      <w:r w:rsidR="00B63CF2" w:rsidRPr="003166B0">
        <w:rPr>
          <w:rFonts w:ascii="Arial" w:hAnsi="Arial" w:cs="Arial"/>
          <w:b/>
          <w:szCs w:val="20"/>
          <w:lang w:eastAsia="ar-SA"/>
        </w:rPr>
        <w:t xml:space="preserve">€. </w:t>
      </w:r>
      <w:r w:rsidR="00A93E06" w:rsidRPr="003166B0">
        <w:rPr>
          <w:rFonts w:ascii="Arial" w:hAnsi="Arial" w:cs="Arial"/>
          <w:b/>
          <w:szCs w:val="20"/>
          <w:lang w:eastAsia="ar-SA"/>
        </w:rPr>
        <w:t>400</w:t>
      </w:r>
      <w:r w:rsidR="00B63CF2" w:rsidRPr="003166B0">
        <w:rPr>
          <w:rFonts w:ascii="Arial" w:hAnsi="Arial" w:cs="Arial"/>
          <w:b/>
          <w:szCs w:val="20"/>
          <w:lang w:eastAsia="ar-SA"/>
        </w:rPr>
        <w:t xml:space="preserve">,00 (diconsi euro </w:t>
      </w:r>
      <w:proofErr w:type="gramStart"/>
      <w:r w:rsidR="00A93E06" w:rsidRPr="003166B0">
        <w:rPr>
          <w:rFonts w:ascii="Arial" w:hAnsi="Arial" w:cs="Arial"/>
          <w:b/>
          <w:szCs w:val="20"/>
          <w:lang w:eastAsia="ar-SA"/>
        </w:rPr>
        <w:t xml:space="preserve">quattrocento </w:t>
      </w:r>
      <w:r w:rsidR="00B63CF2" w:rsidRPr="003166B0">
        <w:rPr>
          <w:rFonts w:ascii="Arial" w:hAnsi="Arial" w:cs="Arial"/>
          <w:b/>
          <w:szCs w:val="20"/>
          <w:lang w:eastAsia="ar-SA"/>
        </w:rPr>
        <w:t>virgola</w:t>
      </w:r>
      <w:proofErr w:type="gramEnd"/>
      <w:r w:rsidR="00B63CF2" w:rsidRPr="003166B0">
        <w:rPr>
          <w:rFonts w:ascii="Arial" w:hAnsi="Arial" w:cs="Arial"/>
          <w:b/>
          <w:szCs w:val="20"/>
          <w:lang w:eastAsia="ar-SA"/>
        </w:rPr>
        <w:t xml:space="preserve"> zero centesimi).</w:t>
      </w:r>
    </w:p>
    <w:bookmarkEnd w:id="0"/>
    <w:p w14:paraId="743454ED" w14:textId="77777777" w:rsidR="00EF16DE" w:rsidRPr="00EF16DE" w:rsidRDefault="00EF16DE" w:rsidP="00EF16DE">
      <w:pPr>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Il corrispettivo contrattale sarà determinato in sede di aggiudicazione.</w:t>
      </w:r>
    </w:p>
    <w:p w14:paraId="16AB0754" w14:textId="2E1DFD31" w:rsidR="00EF16DE" w:rsidRPr="00EF16DE" w:rsidRDefault="00EF16DE" w:rsidP="00EF16DE">
      <w:pPr>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Tutte le spese inerenti e conseguenti l’asta pubblica</w:t>
      </w:r>
      <w:r w:rsidR="00A93E06">
        <w:rPr>
          <w:rFonts w:ascii="Arial" w:hAnsi="Arial" w:cs="Arial"/>
          <w:bCs/>
          <w:szCs w:val="20"/>
          <w:lang w:eastAsia="ar-SA"/>
        </w:rPr>
        <w:t xml:space="preserve">, </w:t>
      </w:r>
      <w:r w:rsidRPr="00EF16DE">
        <w:rPr>
          <w:rFonts w:ascii="Arial" w:hAnsi="Arial" w:cs="Arial"/>
          <w:bCs/>
          <w:szCs w:val="20"/>
          <w:lang w:eastAsia="ar-SA"/>
        </w:rPr>
        <w:t>di seguito elencati:</w:t>
      </w:r>
    </w:p>
    <w:p w14:paraId="5542479A" w14:textId="77777777" w:rsidR="00A93E06" w:rsidRDefault="00EF16DE" w:rsidP="00EF16DE">
      <w:pPr>
        <w:suppressAutoHyphens/>
        <w:spacing w:line="240" w:lineRule="atLeast"/>
        <w:ind w:right="-59"/>
        <w:jc w:val="both"/>
        <w:rPr>
          <w:rFonts w:ascii="Arial" w:hAnsi="Arial" w:cs="Arial"/>
          <w:bCs/>
          <w:szCs w:val="20"/>
          <w:lang w:eastAsia="ar-SA"/>
        </w:rPr>
      </w:pPr>
      <w:r w:rsidRPr="003166B0">
        <w:rPr>
          <w:rFonts w:ascii="Arial" w:hAnsi="Arial" w:cs="Arial"/>
          <w:bCs/>
          <w:szCs w:val="20"/>
          <w:lang w:eastAsia="ar-SA"/>
        </w:rPr>
        <w:t xml:space="preserve">- </w:t>
      </w:r>
      <w:r w:rsidR="00A93E06" w:rsidRPr="003166B0">
        <w:rPr>
          <w:rFonts w:ascii="Arial" w:hAnsi="Arial" w:cs="Arial"/>
          <w:bCs/>
          <w:szCs w:val="20"/>
          <w:lang w:eastAsia="ar-SA"/>
        </w:rPr>
        <w:t>trapasso</w:t>
      </w:r>
    </w:p>
    <w:p w14:paraId="0B244E41" w14:textId="77777777" w:rsidR="00EF16DE" w:rsidRPr="00EF16DE" w:rsidRDefault="00EF16DE" w:rsidP="00EF16DE">
      <w:pPr>
        <w:suppressAutoHyphens/>
        <w:spacing w:line="240" w:lineRule="atLeast"/>
        <w:ind w:right="25"/>
        <w:jc w:val="both"/>
        <w:rPr>
          <w:rFonts w:ascii="Arial" w:hAnsi="Arial" w:cs="Arial"/>
          <w:bCs/>
          <w:szCs w:val="20"/>
          <w:lang w:eastAsia="ar-SA"/>
        </w:rPr>
      </w:pPr>
      <w:r w:rsidRPr="007B1C3A">
        <w:rPr>
          <w:rFonts w:ascii="Arial" w:hAnsi="Arial" w:cs="Arial"/>
          <w:bCs/>
          <w:szCs w:val="20"/>
          <w:lang w:eastAsia="ar-SA"/>
        </w:rPr>
        <w:t>sono a totale carico dell’aggiudicatario.</w:t>
      </w:r>
    </w:p>
    <w:p w14:paraId="7BACBCC9" w14:textId="77777777" w:rsidR="00A0121E" w:rsidRPr="00EF16DE" w:rsidRDefault="00A0121E" w:rsidP="00EF16DE">
      <w:pPr>
        <w:suppressAutoHyphens/>
        <w:spacing w:line="240" w:lineRule="atLeast"/>
        <w:ind w:right="-59"/>
        <w:jc w:val="both"/>
        <w:rPr>
          <w:rFonts w:ascii="Arial" w:hAnsi="Arial" w:cs="Arial"/>
          <w:bCs/>
          <w:szCs w:val="20"/>
          <w:lang w:eastAsia="ar-SA"/>
        </w:rPr>
      </w:pPr>
    </w:p>
    <w:p w14:paraId="053187A0"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bCs/>
          <w:szCs w:val="20"/>
          <w:lang w:eastAsia="ar-SA"/>
        </w:rPr>
        <w:t>DEPOSITO CAUZIONALE</w:t>
      </w:r>
    </w:p>
    <w:p w14:paraId="3991519F" w14:textId="77777777" w:rsidR="00F11111" w:rsidRPr="00F11111" w:rsidRDefault="00EF16DE" w:rsidP="00EF16DE">
      <w:pPr>
        <w:suppressAutoHyphens/>
        <w:spacing w:line="240" w:lineRule="atLeast"/>
        <w:jc w:val="both"/>
        <w:rPr>
          <w:rFonts w:ascii="Arial" w:hAnsi="Arial" w:cs="Arial"/>
          <w:bCs/>
          <w:szCs w:val="20"/>
          <w:lang w:eastAsia="ar-SA"/>
        </w:rPr>
      </w:pPr>
      <w:r w:rsidRPr="00F11111">
        <w:rPr>
          <w:rFonts w:ascii="Arial" w:hAnsi="Arial" w:cs="Arial"/>
          <w:bCs/>
          <w:szCs w:val="20"/>
          <w:lang w:eastAsia="ar-SA"/>
        </w:rPr>
        <w:t>Per partecipare alla gara</w:t>
      </w:r>
      <w:r w:rsidR="00F11111" w:rsidRPr="00F11111">
        <w:rPr>
          <w:rFonts w:ascii="Arial" w:hAnsi="Arial" w:cs="Arial"/>
          <w:bCs/>
          <w:szCs w:val="20"/>
          <w:lang w:eastAsia="ar-SA"/>
        </w:rPr>
        <w:t>, in considerazione del valore del bene, non è richiesto il deposito a titolo di cauzione.</w:t>
      </w:r>
    </w:p>
    <w:p w14:paraId="0EABBAA7" w14:textId="77777777" w:rsidR="000A539E" w:rsidRPr="00EF16DE" w:rsidRDefault="000A539E" w:rsidP="00EF16DE">
      <w:pPr>
        <w:suppressAutoHyphens/>
        <w:spacing w:line="240" w:lineRule="atLeast"/>
        <w:ind w:right="-59"/>
        <w:jc w:val="both"/>
        <w:rPr>
          <w:rFonts w:ascii="Arial" w:hAnsi="Arial" w:cs="Arial"/>
          <w:b/>
          <w:szCs w:val="20"/>
          <w:lang w:eastAsia="ar-SA"/>
        </w:rPr>
      </w:pPr>
    </w:p>
    <w:p w14:paraId="6D24532F"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SOGGETTI AMMESSI ALLA GARA</w:t>
      </w:r>
    </w:p>
    <w:p w14:paraId="25982CF5" w14:textId="77777777" w:rsidR="00EF16DE" w:rsidRPr="00EF16DE" w:rsidRDefault="00EF16DE" w:rsidP="00EF16DE">
      <w:pPr>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 xml:space="preserve">Sono ammessi a partecipare all’asta: privati, enti, società. </w:t>
      </w:r>
    </w:p>
    <w:p w14:paraId="5A0188A5" w14:textId="77777777" w:rsidR="00EF16DE" w:rsidRPr="00EF16DE" w:rsidRDefault="00EF16DE" w:rsidP="00EF16DE">
      <w:pPr>
        <w:suppressAutoHyphens/>
        <w:spacing w:line="240" w:lineRule="atLeast"/>
        <w:ind w:right="-59"/>
        <w:jc w:val="both"/>
        <w:rPr>
          <w:rFonts w:ascii="Arial" w:hAnsi="Arial" w:cs="Arial"/>
          <w:bCs/>
          <w:szCs w:val="20"/>
          <w:lang w:eastAsia="ar-SA"/>
        </w:rPr>
      </w:pPr>
      <w:proofErr w:type="gramStart"/>
      <w:r w:rsidRPr="00EF16DE">
        <w:rPr>
          <w:rFonts w:ascii="Arial" w:hAnsi="Arial" w:cs="Arial"/>
          <w:bCs/>
          <w:szCs w:val="20"/>
          <w:lang w:eastAsia="ar-SA"/>
        </w:rPr>
        <w:t>E’</w:t>
      </w:r>
      <w:proofErr w:type="gramEnd"/>
      <w:r w:rsidRPr="00EF16DE">
        <w:rPr>
          <w:rFonts w:ascii="Arial" w:hAnsi="Arial" w:cs="Arial"/>
          <w:bCs/>
          <w:szCs w:val="20"/>
          <w:lang w:eastAsia="ar-SA"/>
        </w:rPr>
        <w:t xml:space="preserve"> ammessa la presentazione di offerte per procura speciale.</w:t>
      </w:r>
    </w:p>
    <w:p w14:paraId="07E41363"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 xml:space="preserve">La procura deve essere formata per atto pubblico o per scrittura privata con firma autenticata da un notaio, pena l’esclusione dalla gara. </w:t>
      </w:r>
    </w:p>
    <w:p w14:paraId="53C87097"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Sono ammesse offerte cumulative da parte di due o più concorrenti, i quali dovranno conferire procura speciale ad uno di essi. In tal caso l’alienazione avverrà in comunione indivisa a favore degli aggiudicatari.</w:t>
      </w:r>
    </w:p>
    <w:p w14:paraId="4B943077"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Può essere ammesso a partecipare alla gara soltanto chi dichiari l’inesistenza di condizioni ostative per la partecipazione a gara indetta dalla pubblica amministrazione.</w:t>
      </w:r>
    </w:p>
    <w:p w14:paraId="0F141662"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Nel caso di offerta presentata da persona fisica coniugata dovrà essere dichiarato il regime patrimoniale legale tra i coniugi. In caso di comunione di beni anche il coniuge deve produrre la dichiarazione di possesso dei requisiti per poter essere ammesso alla gara.</w:t>
      </w:r>
    </w:p>
    <w:p w14:paraId="10AB5637" w14:textId="77777777" w:rsidR="00EF16DE" w:rsidRPr="00EF16DE" w:rsidRDefault="00EF16DE" w:rsidP="00EF16DE">
      <w:pPr>
        <w:suppressAutoHyphens/>
        <w:spacing w:line="240" w:lineRule="atLeast"/>
        <w:jc w:val="both"/>
        <w:rPr>
          <w:rFonts w:ascii="Arial" w:hAnsi="Arial" w:cs="Arial"/>
          <w:bCs/>
          <w:szCs w:val="20"/>
          <w:lang w:eastAsia="ar-SA"/>
        </w:rPr>
      </w:pPr>
      <w:r w:rsidRPr="00EF16DE">
        <w:rPr>
          <w:rFonts w:ascii="Arial" w:hAnsi="Arial" w:cs="Arial"/>
          <w:bCs/>
          <w:szCs w:val="20"/>
          <w:lang w:eastAsia="ar-SA"/>
        </w:rPr>
        <w:t>In caso di presentazione dell’offerta da parte di una ditta dovrà essere dichiarata l’iscrizione nel registro delle imprese, in caso di società, la composizione degli organi e di chi ne possiede la rappresentanza.</w:t>
      </w:r>
    </w:p>
    <w:p w14:paraId="181740B1" w14:textId="77777777" w:rsidR="00EF16DE" w:rsidRPr="00EF16DE" w:rsidRDefault="00EF16DE" w:rsidP="00EF16DE">
      <w:pPr>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Non possono essere presentate offerte per conto di terzi.</w:t>
      </w:r>
    </w:p>
    <w:p w14:paraId="4F198F6E" w14:textId="77777777" w:rsidR="00EF16DE" w:rsidRPr="00EF16DE" w:rsidRDefault="00EF16DE" w:rsidP="00EF16DE">
      <w:pPr>
        <w:suppressAutoHyphens/>
        <w:spacing w:line="240" w:lineRule="atLeast"/>
        <w:ind w:right="-59"/>
        <w:jc w:val="both"/>
        <w:rPr>
          <w:rFonts w:ascii="Arial" w:hAnsi="Arial" w:cs="Arial"/>
          <w:bCs/>
          <w:szCs w:val="20"/>
          <w:lang w:eastAsia="ar-SA"/>
        </w:rPr>
      </w:pPr>
    </w:p>
    <w:p w14:paraId="22A05397"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TERMINE DI PRESENTAZIONE DELL’OFFERTA</w:t>
      </w:r>
    </w:p>
    <w:p w14:paraId="7BB39F85" w14:textId="0A17FDC1" w:rsidR="00EF16DE" w:rsidRPr="00E613B2" w:rsidRDefault="00EF16DE" w:rsidP="00EF16DE">
      <w:pPr>
        <w:suppressAutoHyphens/>
        <w:spacing w:line="240" w:lineRule="atLeast"/>
        <w:jc w:val="both"/>
        <w:rPr>
          <w:rFonts w:ascii="Arial" w:hAnsi="Arial" w:cs="Arial"/>
          <w:bCs/>
          <w:szCs w:val="20"/>
          <w:highlight w:val="yellow"/>
          <w:lang w:eastAsia="ar-SA"/>
        </w:rPr>
      </w:pPr>
      <w:r w:rsidRPr="00F11111">
        <w:rPr>
          <w:rFonts w:ascii="Arial" w:hAnsi="Arial" w:cs="Arial"/>
          <w:bCs/>
          <w:szCs w:val="20"/>
          <w:lang w:eastAsia="ar-SA"/>
        </w:rPr>
        <w:t xml:space="preserve">Le offerte recapitate direttamente o a mezzo posta o </w:t>
      </w:r>
      <w:r w:rsidRPr="00BE0AF8">
        <w:rPr>
          <w:rFonts w:ascii="Arial" w:hAnsi="Arial" w:cs="Arial"/>
          <w:bCs/>
          <w:szCs w:val="20"/>
          <w:lang w:eastAsia="ar-SA"/>
        </w:rPr>
        <w:t xml:space="preserve">corriere, dovranno pervenire all’ufficio protocollo del Comune di Morazzone entro e non oltre le ore </w:t>
      </w:r>
      <w:r w:rsidR="00BE0AF8" w:rsidRPr="00BE0AF8">
        <w:rPr>
          <w:rFonts w:ascii="Arial" w:hAnsi="Arial" w:cs="Arial"/>
          <w:b/>
          <w:szCs w:val="20"/>
          <w:lang w:eastAsia="ar-SA"/>
        </w:rPr>
        <w:t>9</w:t>
      </w:r>
      <w:r w:rsidRPr="00BE0AF8">
        <w:rPr>
          <w:rFonts w:ascii="Arial" w:hAnsi="Arial" w:cs="Arial"/>
          <w:b/>
          <w:szCs w:val="20"/>
          <w:lang w:eastAsia="ar-SA"/>
        </w:rPr>
        <w:t xml:space="preserve">,00 </w:t>
      </w:r>
      <w:r w:rsidRPr="00BE0AF8">
        <w:rPr>
          <w:rFonts w:ascii="Arial" w:hAnsi="Arial" w:cs="Arial"/>
          <w:bCs/>
          <w:szCs w:val="20"/>
          <w:lang w:eastAsia="ar-SA"/>
        </w:rPr>
        <w:t xml:space="preserve">del giorno </w:t>
      </w:r>
      <w:r w:rsidR="00BE0AF8" w:rsidRPr="00BE0AF8">
        <w:rPr>
          <w:rFonts w:ascii="Arial" w:hAnsi="Arial" w:cs="Arial"/>
          <w:b/>
          <w:szCs w:val="20"/>
          <w:lang w:eastAsia="ar-SA"/>
        </w:rPr>
        <w:t>15</w:t>
      </w:r>
      <w:r w:rsidR="00144444" w:rsidRPr="00BE0AF8">
        <w:rPr>
          <w:rFonts w:ascii="Arial" w:hAnsi="Arial" w:cs="Arial"/>
          <w:b/>
          <w:szCs w:val="20"/>
          <w:lang w:eastAsia="ar-SA"/>
        </w:rPr>
        <w:t>/</w:t>
      </w:r>
      <w:r w:rsidR="00144444" w:rsidRPr="00BE0AF8">
        <w:rPr>
          <w:rFonts w:ascii="Arial" w:hAnsi="Arial" w:cs="Arial"/>
          <w:b/>
          <w:bCs/>
          <w:szCs w:val="20"/>
          <w:lang w:eastAsia="ar-SA"/>
        </w:rPr>
        <w:t>0</w:t>
      </w:r>
      <w:r w:rsidR="003166B0" w:rsidRPr="00BE0AF8">
        <w:rPr>
          <w:rFonts w:ascii="Arial" w:hAnsi="Arial" w:cs="Arial"/>
          <w:b/>
          <w:bCs/>
          <w:szCs w:val="20"/>
          <w:lang w:eastAsia="ar-SA"/>
        </w:rPr>
        <w:t>5</w:t>
      </w:r>
      <w:r w:rsidR="00374C07" w:rsidRPr="00BE0AF8">
        <w:rPr>
          <w:rFonts w:ascii="Arial" w:hAnsi="Arial" w:cs="Arial"/>
          <w:b/>
          <w:bCs/>
          <w:szCs w:val="20"/>
          <w:lang w:eastAsia="ar-SA"/>
        </w:rPr>
        <w:t>/202</w:t>
      </w:r>
      <w:r w:rsidR="00F11111" w:rsidRPr="00BE0AF8">
        <w:rPr>
          <w:rFonts w:ascii="Arial" w:hAnsi="Arial" w:cs="Arial"/>
          <w:b/>
          <w:bCs/>
          <w:szCs w:val="20"/>
          <w:lang w:eastAsia="ar-SA"/>
        </w:rPr>
        <w:t>6</w:t>
      </w:r>
      <w:r w:rsidRPr="00BE0AF8">
        <w:rPr>
          <w:rFonts w:ascii="Arial" w:hAnsi="Arial" w:cs="Arial"/>
          <w:bCs/>
          <w:szCs w:val="20"/>
          <w:lang w:eastAsia="ar-SA"/>
        </w:rPr>
        <w:t xml:space="preserve">. </w:t>
      </w:r>
    </w:p>
    <w:p w14:paraId="34FB9F16" w14:textId="77777777" w:rsidR="00EF16DE" w:rsidRPr="00EF16DE" w:rsidRDefault="00942A5D" w:rsidP="00EF16DE">
      <w:pPr>
        <w:suppressAutoHyphens/>
        <w:spacing w:line="240" w:lineRule="atLeast"/>
        <w:ind w:right="13"/>
        <w:jc w:val="both"/>
        <w:rPr>
          <w:rFonts w:ascii="Arial" w:hAnsi="Arial" w:cs="Arial"/>
          <w:bCs/>
          <w:szCs w:val="20"/>
          <w:lang w:eastAsia="ar-SA"/>
        </w:rPr>
      </w:pPr>
      <w:r w:rsidRPr="00F11111">
        <w:rPr>
          <w:rFonts w:ascii="Arial" w:hAnsi="Arial" w:cs="Arial"/>
          <w:bCs/>
          <w:szCs w:val="20"/>
          <w:lang w:eastAsia="ar-SA"/>
        </w:rPr>
        <w:lastRenderedPageBreak/>
        <w:t xml:space="preserve">Per la consegna </w:t>
      </w:r>
      <w:r w:rsidR="000034A2" w:rsidRPr="00F11111">
        <w:rPr>
          <w:rFonts w:ascii="Arial" w:hAnsi="Arial" w:cs="Arial"/>
          <w:bCs/>
          <w:szCs w:val="20"/>
          <w:lang w:eastAsia="ar-SA"/>
        </w:rPr>
        <w:t xml:space="preserve">a mano </w:t>
      </w:r>
      <w:r w:rsidRPr="00F11111">
        <w:rPr>
          <w:rFonts w:ascii="Arial" w:hAnsi="Arial" w:cs="Arial"/>
          <w:bCs/>
          <w:szCs w:val="20"/>
          <w:lang w:eastAsia="ar-SA"/>
        </w:rPr>
        <w:t>all’ufficio protocollo</w:t>
      </w:r>
      <w:r w:rsidR="000034A2" w:rsidRPr="00F11111">
        <w:rPr>
          <w:rFonts w:ascii="Arial" w:hAnsi="Arial" w:cs="Arial"/>
          <w:bCs/>
          <w:szCs w:val="20"/>
          <w:lang w:eastAsia="ar-SA"/>
        </w:rPr>
        <w:t xml:space="preserve"> della documentazione, potrà essere effettuata</w:t>
      </w:r>
      <w:r w:rsidRPr="00F11111">
        <w:rPr>
          <w:rFonts w:ascii="Arial" w:hAnsi="Arial" w:cs="Arial"/>
          <w:bCs/>
          <w:szCs w:val="20"/>
          <w:lang w:eastAsia="ar-SA"/>
        </w:rPr>
        <w:t xml:space="preserve"> secondo i normali orari di apertura al pubblico, consultabili sul sito interne</w:t>
      </w:r>
      <w:r w:rsidR="000034A2" w:rsidRPr="00F11111">
        <w:rPr>
          <w:rFonts w:ascii="Arial" w:hAnsi="Arial" w:cs="Arial"/>
          <w:bCs/>
          <w:szCs w:val="20"/>
          <w:lang w:eastAsia="ar-SA"/>
        </w:rPr>
        <w:t>t comunale</w:t>
      </w:r>
      <w:r w:rsidRPr="00F11111">
        <w:rPr>
          <w:rFonts w:ascii="Arial" w:hAnsi="Arial" w:cs="Arial"/>
          <w:bCs/>
          <w:szCs w:val="20"/>
          <w:lang w:eastAsia="ar-SA"/>
        </w:rPr>
        <w:t>, previo contatto telefonico al n. 0332</w:t>
      </w:r>
      <w:r w:rsidR="000034A2" w:rsidRPr="00F11111">
        <w:rPr>
          <w:rFonts w:ascii="Arial" w:hAnsi="Arial" w:cs="Arial"/>
          <w:bCs/>
          <w:szCs w:val="20"/>
          <w:lang w:eastAsia="ar-SA"/>
        </w:rPr>
        <w:t>-872620</w:t>
      </w:r>
      <w:r w:rsidR="00EF16DE" w:rsidRPr="00F11111">
        <w:rPr>
          <w:rFonts w:ascii="Arial" w:hAnsi="Arial" w:cs="Arial"/>
          <w:b/>
          <w:szCs w:val="20"/>
          <w:lang w:eastAsia="ar-SA"/>
        </w:rPr>
        <w:t>.</w:t>
      </w:r>
    </w:p>
    <w:p w14:paraId="3412ECE1" w14:textId="77777777" w:rsidR="00EF16DE" w:rsidRPr="00EF16DE" w:rsidRDefault="00EF16DE" w:rsidP="00EF16DE">
      <w:pPr>
        <w:suppressAutoHyphens/>
        <w:spacing w:line="240" w:lineRule="atLeast"/>
        <w:ind w:right="25"/>
        <w:jc w:val="both"/>
        <w:rPr>
          <w:rFonts w:ascii="Arial" w:hAnsi="Arial" w:cs="Arial"/>
          <w:bCs/>
          <w:szCs w:val="20"/>
          <w:lang w:eastAsia="ar-SA"/>
        </w:rPr>
      </w:pPr>
      <w:r w:rsidRPr="00EF16DE">
        <w:rPr>
          <w:rFonts w:ascii="Arial" w:hAnsi="Arial" w:cs="Arial"/>
          <w:bCs/>
          <w:szCs w:val="20"/>
          <w:lang w:eastAsia="ar-SA"/>
        </w:rPr>
        <w:t>Fino alla scadenza del termine di presentazione delle offerte, ogni concorrente potrà sostituire l’offerta precedentemente presentata, la quale non verrà restituita.</w:t>
      </w:r>
    </w:p>
    <w:p w14:paraId="55163E11"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Il recapito del plico contenente l’offerta rimane ad esclusivo rischio del partecipante ove per ritardo o qualsiasi altro imprevisto lo stesso non giunga a destinazione entro il termine sopra indicato. Sono pertanto escluse, senza che sia necessaria l’apertura del plico, le offerte pervenute dopo il termine perentorio già precisato, indipendentemente dalla data del timbro di spedizione. Farà pertanto fede esclusivamente il timbro della data ed ora di ricevimento all’ufficio protocollo comunale.</w:t>
      </w:r>
    </w:p>
    <w:p w14:paraId="470CECB6" w14:textId="77777777" w:rsidR="00A0121E" w:rsidRPr="00EF16DE" w:rsidRDefault="00A0121E" w:rsidP="00EF16DE">
      <w:pPr>
        <w:suppressAutoHyphens/>
        <w:spacing w:line="240" w:lineRule="atLeast"/>
        <w:ind w:right="-59"/>
        <w:jc w:val="both"/>
        <w:rPr>
          <w:rFonts w:ascii="Arial" w:hAnsi="Arial" w:cs="Arial"/>
          <w:bCs/>
          <w:szCs w:val="20"/>
          <w:lang w:eastAsia="ar-SA"/>
        </w:rPr>
      </w:pPr>
    </w:p>
    <w:p w14:paraId="361A1AB6"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SVOLGIMENTO DELL’ASTA</w:t>
      </w:r>
    </w:p>
    <w:p w14:paraId="227F8585" w14:textId="294C49E6" w:rsidR="00EF16DE" w:rsidRPr="00EF16DE" w:rsidRDefault="00EF16DE" w:rsidP="00EF16DE">
      <w:pPr>
        <w:suppressAutoHyphens/>
        <w:spacing w:line="240" w:lineRule="atLeast"/>
        <w:ind w:right="25"/>
        <w:jc w:val="both"/>
        <w:rPr>
          <w:rFonts w:ascii="Arial" w:hAnsi="Arial" w:cs="Arial"/>
          <w:bCs/>
          <w:szCs w:val="20"/>
          <w:lang w:eastAsia="ar-SA"/>
        </w:rPr>
      </w:pPr>
      <w:r w:rsidRPr="00EF16DE">
        <w:rPr>
          <w:rFonts w:ascii="Arial" w:hAnsi="Arial" w:cs="Arial"/>
          <w:bCs/>
          <w:szCs w:val="20"/>
          <w:lang w:eastAsia="ar-SA"/>
        </w:rPr>
        <w:t>L’asta sarà presieduta dal Responsabile del</w:t>
      </w:r>
      <w:r w:rsidR="00244B9C">
        <w:rPr>
          <w:rFonts w:ascii="Arial" w:hAnsi="Arial" w:cs="Arial"/>
          <w:bCs/>
          <w:szCs w:val="20"/>
          <w:lang w:eastAsia="ar-SA"/>
        </w:rPr>
        <w:t xml:space="preserve"> Servizio </w:t>
      </w:r>
      <w:r w:rsidR="009642BC">
        <w:rPr>
          <w:rFonts w:ascii="Arial" w:hAnsi="Arial" w:cs="Arial"/>
          <w:bCs/>
          <w:szCs w:val="20"/>
          <w:lang w:eastAsia="ar-SA"/>
        </w:rPr>
        <w:t>T</w:t>
      </w:r>
      <w:r w:rsidR="00244B9C">
        <w:rPr>
          <w:rFonts w:ascii="Arial" w:hAnsi="Arial" w:cs="Arial"/>
          <w:bCs/>
          <w:szCs w:val="20"/>
          <w:lang w:eastAsia="ar-SA"/>
        </w:rPr>
        <w:t>ecnico</w:t>
      </w:r>
      <w:r w:rsidRPr="00EF16DE">
        <w:rPr>
          <w:rFonts w:ascii="Arial" w:hAnsi="Arial" w:cs="Arial"/>
          <w:bCs/>
          <w:szCs w:val="20"/>
          <w:lang w:eastAsia="ar-SA"/>
        </w:rPr>
        <w:t>. Chiunque è ammesso ad assistere all’apertura.</w:t>
      </w:r>
    </w:p>
    <w:p w14:paraId="11320B26" w14:textId="77777777" w:rsidR="00EF16DE" w:rsidRPr="00EF16DE" w:rsidRDefault="00EF16DE" w:rsidP="00EF16DE">
      <w:pPr>
        <w:suppressAutoHyphens/>
        <w:spacing w:line="240" w:lineRule="atLeast"/>
        <w:ind w:right="-59"/>
        <w:jc w:val="both"/>
        <w:rPr>
          <w:rFonts w:ascii="Arial" w:hAnsi="Arial" w:cs="Arial"/>
          <w:bCs/>
          <w:szCs w:val="20"/>
          <w:lang w:eastAsia="ar-SA"/>
        </w:rPr>
      </w:pPr>
    </w:p>
    <w:p w14:paraId="47E25D63"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MODALITA’ DI PRESENTAZIONE DELL’OFFERTA</w:t>
      </w:r>
    </w:p>
    <w:p w14:paraId="52257BBA" w14:textId="332240A2" w:rsidR="00EF16DE" w:rsidRPr="00F11111" w:rsidRDefault="00EF16DE" w:rsidP="00EF16DE">
      <w:pPr>
        <w:suppressAutoHyphens/>
        <w:spacing w:line="240" w:lineRule="atLeast"/>
        <w:ind w:right="25"/>
        <w:jc w:val="both"/>
        <w:rPr>
          <w:rFonts w:ascii="Arial" w:hAnsi="Arial" w:cs="Arial"/>
          <w:b/>
          <w:szCs w:val="20"/>
          <w:u w:val="single"/>
          <w:lang w:eastAsia="ar-SA"/>
        </w:rPr>
      </w:pPr>
      <w:r w:rsidRPr="00EF16DE">
        <w:rPr>
          <w:rFonts w:ascii="Arial" w:hAnsi="Arial" w:cs="Arial"/>
          <w:bCs/>
          <w:szCs w:val="20"/>
          <w:lang w:eastAsia="ar-SA"/>
        </w:rPr>
        <w:t>Il p</w:t>
      </w:r>
      <w:r w:rsidR="007B1C3A">
        <w:rPr>
          <w:rFonts w:ascii="Arial" w:hAnsi="Arial" w:cs="Arial"/>
          <w:bCs/>
          <w:szCs w:val="20"/>
          <w:lang w:eastAsia="ar-SA"/>
        </w:rPr>
        <w:t>lico</w:t>
      </w:r>
      <w:r w:rsidRPr="00EF16DE">
        <w:rPr>
          <w:rFonts w:ascii="Arial" w:hAnsi="Arial" w:cs="Arial"/>
          <w:bCs/>
          <w:szCs w:val="20"/>
          <w:lang w:eastAsia="ar-SA"/>
        </w:rPr>
        <w:t xml:space="preserve"> dell’offerta</w:t>
      </w:r>
      <w:r w:rsidR="00CD4324">
        <w:rPr>
          <w:rFonts w:ascii="Arial" w:hAnsi="Arial" w:cs="Arial"/>
          <w:bCs/>
          <w:szCs w:val="20"/>
          <w:lang w:eastAsia="ar-SA"/>
        </w:rPr>
        <w:t xml:space="preserve"> dovrà essere </w:t>
      </w:r>
      <w:r w:rsidRPr="00F11111">
        <w:rPr>
          <w:rFonts w:ascii="Arial" w:hAnsi="Arial" w:cs="Arial"/>
          <w:bCs/>
          <w:szCs w:val="20"/>
          <w:lang w:eastAsia="ar-SA"/>
        </w:rPr>
        <w:t>chiuso e controfirmato sui lembi di chiusura con l’indicazione dell’offerente e con la seguente dicitura: “Offerta per l’acquisto d</w:t>
      </w:r>
      <w:r w:rsidR="007B1C3A" w:rsidRPr="00F11111">
        <w:rPr>
          <w:rFonts w:ascii="Arial" w:hAnsi="Arial" w:cs="Arial"/>
          <w:bCs/>
          <w:szCs w:val="20"/>
          <w:lang w:eastAsia="ar-SA"/>
        </w:rPr>
        <w:t xml:space="preserve">el </w:t>
      </w:r>
      <w:r w:rsidR="00F11111" w:rsidRPr="00F11111">
        <w:rPr>
          <w:rFonts w:ascii="Arial" w:hAnsi="Arial" w:cs="Arial"/>
          <w:i/>
          <w:szCs w:val="20"/>
          <w:lang w:eastAsia="ar-SA"/>
        </w:rPr>
        <w:t>RIMORCHIO NOVATECNO MTE 3000 R CF</w:t>
      </w:r>
      <w:r w:rsidR="00374C07" w:rsidRPr="00F11111">
        <w:rPr>
          <w:rFonts w:ascii="Arial" w:hAnsi="Arial" w:cs="Arial"/>
          <w:szCs w:val="20"/>
          <w:lang w:eastAsia="ar-SA"/>
        </w:rPr>
        <w:t xml:space="preserve"> – Asta pubblica del </w:t>
      </w:r>
      <w:r w:rsidR="00BE0AF8" w:rsidRPr="00BE0AF8">
        <w:rPr>
          <w:rFonts w:ascii="Arial" w:hAnsi="Arial" w:cs="Arial"/>
          <w:szCs w:val="20"/>
          <w:lang w:eastAsia="ar-SA"/>
        </w:rPr>
        <w:t>15</w:t>
      </w:r>
      <w:r w:rsidR="00374C07" w:rsidRPr="00BE0AF8">
        <w:rPr>
          <w:rFonts w:ascii="Arial" w:hAnsi="Arial" w:cs="Arial"/>
          <w:szCs w:val="20"/>
          <w:lang w:eastAsia="ar-SA"/>
        </w:rPr>
        <w:t>/</w:t>
      </w:r>
      <w:r w:rsidR="005B4B38" w:rsidRPr="00BE0AF8">
        <w:rPr>
          <w:rFonts w:ascii="Arial" w:hAnsi="Arial" w:cs="Arial"/>
          <w:szCs w:val="20"/>
          <w:lang w:eastAsia="ar-SA"/>
        </w:rPr>
        <w:t>0</w:t>
      </w:r>
      <w:r w:rsidR="003166B0" w:rsidRPr="00BE0AF8">
        <w:rPr>
          <w:rFonts w:ascii="Arial" w:hAnsi="Arial" w:cs="Arial"/>
          <w:szCs w:val="20"/>
          <w:lang w:eastAsia="ar-SA"/>
        </w:rPr>
        <w:t>5</w:t>
      </w:r>
      <w:r w:rsidRPr="00BE0AF8">
        <w:rPr>
          <w:rFonts w:ascii="Arial" w:hAnsi="Arial" w:cs="Arial"/>
          <w:szCs w:val="20"/>
          <w:lang w:eastAsia="ar-SA"/>
        </w:rPr>
        <w:t>/20</w:t>
      </w:r>
      <w:r w:rsidR="00CD4324" w:rsidRPr="00BE0AF8">
        <w:rPr>
          <w:rFonts w:ascii="Arial" w:hAnsi="Arial" w:cs="Arial"/>
          <w:szCs w:val="20"/>
          <w:lang w:eastAsia="ar-SA"/>
        </w:rPr>
        <w:t>2</w:t>
      </w:r>
      <w:r w:rsidR="00F11111" w:rsidRPr="00BE0AF8">
        <w:rPr>
          <w:rFonts w:ascii="Arial" w:hAnsi="Arial" w:cs="Arial"/>
          <w:szCs w:val="20"/>
          <w:lang w:eastAsia="ar-SA"/>
        </w:rPr>
        <w:t>6</w:t>
      </w:r>
      <w:r w:rsidRPr="00BE0AF8">
        <w:rPr>
          <w:rFonts w:ascii="Arial" w:hAnsi="Arial" w:cs="Arial"/>
          <w:szCs w:val="20"/>
          <w:lang w:eastAsia="ar-SA"/>
        </w:rPr>
        <w:t>” indirizzato</w:t>
      </w:r>
      <w:r w:rsidRPr="00F11111">
        <w:rPr>
          <w:rFonts w:ascii="Arial" w:hAnsi="Arial" w:cs="Arial"/>
          <w:szCs w:val="20"/>
          <w:lang w:eastAsia="ar-SA"/>
        </w:rPr>
        <w:t xml:space="preserve"> a COMUNE DI</w:t>
      </w:r>
      <w:r w:rsidRPr="00F11111">
        <w:rPr>
          <w:rFonts w:ascii="Arial" w:hAnsi="Arial" w:cs="Arial"/>
          <w:bCs/>
          <w:szCs w:val="20"/>
          <w:lang w:eastAsia="ar-SA"/>
        </w:rPr>
        <w:t xml:space="preserve"> </w:t>
      </w:r>
      <w:r w:rsidR="00244B9C" w:rsidRPr="00F11111">
        <w:rPr>
          <w:rFonts w:ascii="Arial" w:hAnsi="Arial" w:cs="Arial"/>
          <w:bCs/>
          <w:szCs w:val="20"/>
          <w:lang w:eastAsia="ar-SA"/>
        </w:rPr>
        <w:t>MORAZZONE</w:t>
      </w:r>
      <w:r w:rsidRPr="00F11111">
        <w:rPr>
          <w:rFonts w:ascii="Arial" w:hAnsi="Arial" w:cs="Arial"/>
          <w:bCs/>
          <w:szCs w:val="20"/>
          <w:lang w:eastAsia="ar-SA"/>
        </w:rPr>
        <w:t xml:space="preserve"> (VA) – Via </w:t>
      </w:r>
      <w:r w:rsidR="00244B9C" w:rsidRPr="00F11111">
        <w:rPr>
          <w:rFonts w:ascii="Arial" w:hAnsi="Arial" w:cs="Arial"/>
          <w:bCs/>
          <w:szCs w:val="20"/>
          <w:lang w:eastAsia="ar-SA"/>
        </w:rPr>
        <w:t>Mameli</w:t>
      </w:r>
      <w:r w:rsidRPr="00F11111">
        <w:rPr>
          <w:rFonts w:ascii="Arial" w:hAnsi="Arial" w:cs="Arial"/>
          <w:bCs/>
          <w:szCs w:val="20"/>
          <w:lang w:eastAsia="ar-SA"/>
        </w:rPr>
        <w:t xml:space="preserve"> n. </w:t>
      </w:r>
      <w:r w:rsidR="00244B9C" w:rsidRPr="00F11111">
        <w:rPr>
          <w:rFonts w:ascii="Arial" w:hAnsi="Arial" w:cs="Arial"/>
          <w:bCs/>
          <w:szCs w:val="20"/>
          <w:lang w:eastAsia="ar-SA"/>
        </w:rPr>
        <w:t>16</w:t>
      </w:r>
      <w:r w:rsidRPr="00F11111">
        <w:rPr>
          <w:rFonts w:ascii="Arial" w:hAnsi="Arial" w:cs="Arial"/>
          <w:bCs/>
          <w:szCs w:val="20"/>
          <w:lang w:eastAsia="ar-SA"/>
        </w:rPr>
        <w:t xml:space="preserve"> – </w:t>
      </w:r>
      <w:proofErr w:type="spellStart"/>
      <w:r w:rsidRPr="00F11111">
        <w:rPr>
          <w:rFonts w:ascii="Arial" w:hAnsi="Arial" w:cs="Arial"/>
          <w:bCs/>
          <w:szCs w:val="20"/>
          <w:lang w:eastAsia="ar-SA"/>
        </w:rPr>
        <w:t>c.a.p.</w:t>
      </w:r>
      <w:proofErr w:type="spellEnd"/>
      <w:r w:rsidRPr="00F11111">
        <w:rPr>
          <w:rFonts w:ascii="Arial" w:hAnsi="Arial" w:cs="Arial"/>
          <w:bCs/>
          <w:szCs w:val="20"/>
          <w:lang w:eastAsia="ar-SA"/>
        </w:rPr>
        <w:t xml:space="preserve"> 210</w:t>
      </w:r>
      <w:r w:rsidR="00244B9C" w:rsidRPr="00F11111">
        <w:rPr>
          <w:rFonts w:ascii="Arial" w:hAnsi="Arial" w:cs="Arial"/>
          <w:bCs/>
          <w:szCs w:val="20"/>
          <w:lang w:eastAsia="ar-SA"/>
        </w:rPr>
        <w:t>40</w:t>
      </w:r>
      <w:r w:rsidRPr="00F11111">
        <w:rPr>
          <w:rFonts w:ascii="Arial" w:hAnsi="Arial" w:cs="Arial"/>
          <w:bCs/>
          <w:szCs w:val="20"/>
          <w:lang w:eastAsia="ar-SA"/>
        </w:rPr>
        <w:t>, dovrà includere la seguente documentazione:</w:t>
      </w:r>
    </w:p>
    <w:p w14:paraId="03086378" w14:textId="77777777" w:rsidR="00EF16DE" w:rsidRPr="00EF16DE" w:rsidRDefault="00244B9C" w:rsidP="00EF16DE">
      <w:pPr>
        <w:suppressAutoHyphens/>
        <w:spacing w:line="240" w:lineRule="atLeast"/>
        <w:ind w:right="13"/>
        <w:jc w:val="both"/>
        <w:rPr>
          <w:rFonts w:ascii="Arial" w:hAnsi="Arial" w:cs="Arial"/>
          <w:b/>
          <w:szCs w:val="20"/>
          <w:u w:val="single"/>
          <w:lang w:eastAsia="ar-SA"/>
        </w:rPr>
      </w:pPr>
      <w:r w:rsidRPr="00F11111">
        <w:rPr>
          <w:rFonts w:ascii="Arial" w:hAnsi="Arial" w:cs="Arial"/>
          <w:b/>
          <w:szCs w:val="20"/>
          <w:u w:val="single"/>
          <w:lang w:eastAsia="ar-SA"/>
        </w:rPr>
        <w:t>A</w:t>
      </w:r>
      <w:r w:rsidR="00EF16DE" w:rsidRPr="00F11111">
        <w:rPr>
          <w:rFonts w:ascii="Arial" w:hAnsi="Arial" w:cs="Arial"/>
          <w:b/>
          <w:szCs w:val="20"/>
          <w:u w:val="single"/>
          <w:lang w:eastAsia="ar-SA"/>
        </w:rPr>
        <w:t>- Offerta economica</w:t>
      </w:r>
      <w:r w:rsidR="00EF16DE" w:rsidRPr="00F11111">
        <w:rPr>
          <w:rFonts w:ascii="Arial" w:hAnsi="Arial" w:cs="Arial"/>
          <w:bCs/>
          <w:szCs w:val="20"/>
          <w:lang w:eastAsia="ar-SA"/>
        </w:rPr>
        <w:t>, resa sotto forma di dichiarazione, redatta in lingua italiana, in</w:t>
      </w:r>
      <w:r w:rsidR="00EF16DE" w:rsidRPr="00EF16DE">
        <w:rPr>
          <w:rFonts w:ascii="Arial" w:hAnsi="Arial" w:cs="Arial"/>
          <w:bCs/>
          <w:szCs w:val="20"/>
          <w:lang w:eastAsia="ar-SA"/>
        </w:rPr>
        <w:t xml:space="preserve"> competente bollo, secondo l’allegato modello. </w:t>
      </w:r>
      <w:r w:rsidR="00EF16DE" w:rsidRPr="00EF16DE">
        <w:rPr>
          <w:rFonts w:ascii="Arial" w:hAnsi="Arial" w:cs="Arial"/>
          <w:b/>
          <w:szCs w:val="20"/>
          <w:u w:val="single"/>
          <w:lang w:eastAsia="ar-SA"/>
        </w:rPr>
        <w:t>L’offerta economica come sopra predisposta dovrà essere posta in altra apposita busta, chiusa e controfirmata sui lembi di chiusura, con l’indicazione della scritta “offerta economica”, del mittente e l’oggetto dell’asta, nella quale non dovranno essere inseriti altri documenti.</w:t>
      </w:r>
    </w:p>
    <w:p w14:paraId="73DC9E59" w14:textId="395012B1" w:rsidR="00EF16DE" w:rsidRPr="00EF16DE" w:rsidRDefault="003917E9" w:rsidP="00EF16DE">
      <w:pPr>
        <w:suppressAutoHyphens/>
        <w:spacing w:line="240" w:lineRule="atLeast"/>
        <w:ind w:right="13"/>
        <w:jc w:val="both"/>
        <w:rPr>
          <w:rFonts w:ascii="Arial" w:hAnsi="Arial" w:cs="Arial"/>
          <w:b/>
          <w:szCs w:val="20"/>
          <w:u w:val="single"/>
          <w:lang w:eastAsia="ar-SA"/>
        </w:rPr>
      </w:pPr>
      <w:r>
        <w:rPr>
          <w:rFonts w:ascii="Arial" w:hAnsi="Arial" w:cs="Arial"/>
          <w:b/>
          <w:szCs w:val="20"/>
          <w:u w:val="single"/>
          <w:lang w:eastAsia="ar-SA"/>
        </w:rPr>
        <w:t>B-</w:t>
      </w:r>
      <w:r w:rsidR="00EF16DE" w:rsidRPr="00EF16DE">
        <w:rPr>
          <w:rFonts w:ascii="Arial" w:hAnsi="Arial" w:cs="Arial"/>
          <w:b/>
          <w:szCs w:val="20"/>
          <w:u w:val="single"/>
          <w:lang w:eastAsia="ar-SA"/>
        </w:rPr>
        <w:t xml:space="preserve"> Dichiarazione di presa visione</w:t>
      </w:r>
      <w:r w:rsidR="00EF16DE" w:rsidRPr="00EF16DE">
        <w:rPr>
          <w:rFonts w:ascii="Arial" w:hAnsi="Arial" w:cs="Arial"/>
          <w:bCs/>
          <w:szCs w:val="20"/>
          <w:lang w:eastAsia="ar-SA"/>
        </w:rPr>
        <w:t xml:space="preserve"> del</w:t>
      </w:r>
      <w:r w:rsidR="00F11111">
        <w:rPr>
          <w:rFonts w:ascii="Arial" w:hAnsi="Arial" w:cs="Arial"/>
          <w:bCs/>
          <w:szCs w:val="20"/>
          <w:lang w:eastAsia="ar-SA"/>
        </w:rPr>
        <w:t xml:space="preserve"> bene in</w:t>
      </w:r>
      <w:r w:rsidR="00EF16DE" w:rsidRPr="00EF16DE">
        <w:rPr>
          <w:rFonts w:ascii="Arial" w:hAnsi="Arial" w:cs="Arial"/>
          <w:bCs/>
          <w:szCs w:val="20"/>
          <w:lang w:eastAsia="ar-SA"/>
        </w:rPr>
        <w:t xml:space="preserve"> alienazione e del</w:t>
      </w:r>
      <w:r w:rsidR="00F11111">
        <w:rPr>
          <w:rFonts w:ascii="Arial" w:hAnsi="Arial" w:cs="Arial"/>
          <w:bCs/>
          <w:szCs w:val="20"/>
          <w:lang w:eastAsia="ar-SA"/>
        </w:rPr>
        <w:t xml:space="preserve"> suo stato di conservazione</w:t>
      </w:r>
      <w:r w:rsidR="00EF16DE" w:rsidRPr="00EF16DE">
        <w:rPr>
          <w:rFonts w:ascii="Arial" w:hAnsi="Arial" w:cs="Arial"/>
          <w:bCs/>
          <w:szCs w:val="20"/>
          <w:lang w:eastAsia="ar-SA"/>
        </w:rPr>
        <w:t xml:space="preserve"> da parte dell’offerente o persona opportunamente delegata, sottoscritta per accertamento di eseguita presa visione da un dipendente comunale del</w:t>
      </w:r>
      <w:r w:rsidR="00244B9C">
        <w:rPr>
          <w:rFonts w:ascii="Arial" w:hAnsi="Arial" w:cs="Arial"/>
          <w:bCs/>
          <w:szCs w:val="20"/>
          <w:lang w:eastAsia="ar-SA"/>
        </w:rPr>
        <w:t xml:space="preserve"> Servizio Tecnico</w:t>
      </w:r>
      <w:r w:rsidR="00EF16DE" w:rsidRPr="00EF16DE">
        <w:rPr>
          <w:rFonts w:ascii="Arial" w:hAnsi="Arial" w:cs="Arial"/>
          <w:bCs/>
          <w:szCs w:val="20"/>
          <w:lang w:eastAsia="ar-SA"/>
        </w:rPr>
        <w:t>.</w:t>
      </w:r>
    </w:p>
    <w:p w14:paraId="71B3BF88" w14:textId="77777777" w:rsidR="00EF16DE" w:rsidRPr="00EF16DE" w:rsidRDefault="003917E9" w:rsidP="00EF16DE">
      <w:pPr>
        <w:suppressAutoHyphens/>
        <w:spacing w:line="240" w:lineRule="atLeast"/>
        <w:ind w:right="13"/>
        <w:jc w:val="both"/>
        <w:rPr>
          <w:rFonts w:ascii="Arial" w:hAnsi="Arial" w:cs="Arial"/>
          <w:bCs/>
          <w:szCs w:val="20"/>
          <w:lang w:eastAsia="ar-SA"/>
        </w:rPr>
      </w:pPr>
      <w:r>
        <w:rPr>
          <w:rFonts w:ascii="Arial" w:hAnsi="Arial" w:cs="Arial"/>
          <w:b/>
          <w:szCs w:val="20"/>
          <w:u w:val="single"/>
          <w:lang w:eastAsia="ar-SA"/>
        </w:rPr>
        <w:t>C</w:t>
      </w:r>
      <w:r w:rsidR="00EF16DE" w:rsidRPr="00EF16DE">
        <w:rPr>
          <w:rFonts w:ascii="Arial" w:hAnsi="Arial" w:cs="Arial"/>
          <w:b/>
          <w:szCs w:val="20"/>
          <w:u w:val="single"/>
          <w:lang w:eastAsia="ar-SA"/>
        </w:rPr>
        <w:t>- Dichiarazione sostitutiva</w:t>
      </w:r>
      <w:r w:rsidR="00EF16DE" w:rsidRPr="00EF16DE">
        <w:rPr>
          <w:rFonts w:ascii="Arial" w:hAnsi="Arial" w:cs="Arial"/>
          <w:bCs/>
          <w:szCs w:val="20"/>
          <w:lang w:eastAsia="ar-SA"/>
        </w:rPr>
        <w:t xml:space="preserve"> secondo il modello allegato al presente avviso quale parte integrante e sostanziale </w:t>
      </w:r>
      <w:r w:rsidR="00EF16DE" w:rsidRPr="00EF16DE">
        <w:rPr>
          <w:rFonts w:ascii="Arial" w:hAnsi="Arial" w:cs="Arial"/>
          <w:b/>
          <w:szCs w:val="20"/>
          <w:lang w:eastAsia="ar-SA"/>
        </w:rPr>
        <w:t>con fotocopia del documento di identità, in corso di validità, del sottoscrittore della dichiarazione.</w:t>
      </w:r>
    </w:p>
    <w:p w14:paraId="63CEBD70" w14:textId="77777777" w:rsidR="00EF16DE" w:rsidRPr="00EF16DE" w:rsidRDefault="00EF16DE" w:rsidP="00EF16DE">
      <w:pPr>
        <w:suppressAutoHyphens/>
        <w:spacing w:line="240" w:lineRule="atLeast"/>
        <w:ind w:right="-59"/>
        <w:jc w:val="both"/>
        <w:rPr>
          <w:rFonts w:ascii="Arial" w:hAnsi="Arial" w:cs="Arial"/>
          <w:bCs/>
          <w:szCs w:val="20"/>
          <w:lang w:eastAsia="ar-SA"/>
        </w:rPr>
      </w:pPr>
    </w:p>
    <w:p w14:paraId="0D4656B2"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MODALITA’ DI SVOLGIMENTO DELL’ASTA</w:t>
      </w:r>
    </w:p>
    <w:p w14:paraId="5BAB7A0B" w14:textId="77777777" w:rsidR="00F11111"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Nel giorno stabilito per l’asta si procederà nel modo seguente:</w:t>
      </w:r>
    </w:p>
    <w:p w14:paraId="3CAED346" w14:textId="77777777" w:rsidR="00F11111" w:rsidRDefault="00F11111" w:rsidP="00F11111">
      <w:pPr>
        <w:suppressAutoHyphens/>
        <w:spacing w:line="240" w:lineRule="atLeast"/>
        <w:ind w:left="142" w:right="13" w:hanging="142"/>
        <w:jc w:val="both"/>
        <w:rPr>
          <w:rFonts w:ascii="Arial" w:hAnsi="Arial" w:cs="Arial"/>
          <w:bCs/>
          <w:szCs w:val="20"/>
          <w:lang w:eastAsia="ar-SA"/>
        </w:rPr>
      </w:pPr>
      <w:r>
        <w:rPr>
          <w:rFonts w:ascii="Arial" w:hAnsi="Arial" w:cs="Arial"/>
          <w:bCs/>
          <w:szCs w:val="20"/>
          <w:lang w:eastAsia="ar-SA"/>
        </w:rPr>
        <w:t>-</w:t>
      </w:r>
      <w:r w:rsidR="00EF16DE" w:rsidRPr="00EF16DE">
        <w:rPr>
          <w:rFonts w:ascii="Arial" w:hAnsi="Arial" w:cs="Arial"/>
          <w:bCs/>
          <w:szCs w:val="20"/>
          <w:lang w:eastAsia="ar-SA"/>
        </w:rPr>
        <w:t xml:space="preserve"> la Commissione preposta (formata dal responsabile</w:t>
      </w:r>
      <w:r w:rsidR="00CD4324">
        <w:rPr>
          <w:rFonts w:ascii="Arial" w:hAnsi="Arial" w:cs="Arial"/>
          <w:bCs/>
          <w:szCs w:val="20"/>
          <w:lang w:eastAsia="ar-SA"/>
        </w:rPr>
        <w:t xml:space="preserve"> del Servizio Tecnico</w:t>
      </w:r>
      <w:r w:rsidR="00EF16DE" w:rsidRPr="00CD4324">
        <w:rPr>
          <w:rFonts w:ascii="Arial" w:hAnsi="Arial" w:cs="Arial"/>
          <w:bCs/>
          <w:szCs w:val="20"/>
          <w:lang w:eastAsia="ar-SA"/>
        </w:rPr>
        <w:t>, nella veste di Presidente, dal responsabile del</w:t>
      </w:r>
      <w:r w:rsidR="00CD4324" w:rsidRPr="00CD4324">
        <w:rPr>
          <w:rFonts w:ascii="Arial" w:hAnsi="Arial" w:cs="Arial"/>
          <w:bCs/>
          <w:szCs w:val="20"/>
          <w:lang w:eastAsia="ar-SA"/>
        </w:rPr>
        <w:t xml:space="preserve"> Servizio Affari Generali e Finanziario</w:t>
      </w:r>
      <w:r w:rsidR="00EF16DE" w:rsidRPr="00CD4324">
        <w:rPr>
          <w:rFonts w:ascii="Arial" w:hAnsi="Arial" w:cs="Arial"/>
          <w:bCs/>
          <w:szCs w:val="20"/>
          <w:lang w:eastAsia="ar-SA"/>
        </w:rPr>
        <w:t xml:space="preserve"> </w:t>
      </w:r>
      <w:r w:rsidR="00EF16DE" w:rsidRPr="00EB2BFC">
        <w:rPr>
          <w:rFonts w:ascii="Arial" w:hAnsi="Arial" w:cs="Arial"/>
          <w:bCs/>
          <w:szCs w:val="20"/>
          <w:lang w:eastAsia="ar-SA"/>
        </w:rPr>
        <w:t xml:space="preserve">e dal </w:t>
      </w:r>
      <w:r w:rsidR="00EB2BFC" w:rsidRPr="00EB2BFC">
        <w:rPr>
          <w:rFonts w:ascii="Arial" w:hAnsi="Arial" w:cs="Arial"/>
          <w:bCs/>
          <w:szCs w:val="20"/>
          <w:lang w:eastAsia="ar-SA"/>
        </w:rPr>
        <w:t>collaboratore</w:t>
      </w:r>
      <w:r w:rsidR="00EF16DE" w:rsidRPr="00EB2BFC">
        <w:rPr>
          <w:rFonts w:ascii="Arial" w:hAnsi="Arial" w:cs="Arial"/>
          <w:bCs/>
          <w:szCs w:val="20"/>
          <w:lang w:eastAsia="ar-SA"/>
        </w:rPr>
        <w:t xml:space="preserve"> del</w:t>
      </w:r>
      <w:r w:rsidR="00CD4324" w:rsidRPr="00EB2BFC">
        <w:rPr>
          <w:rFonts w:ascii="Arial" w:hAnsi="Arial" w:cs="Arial"/>
          <w:bCs/>
          <w:szCs w:val="20"/>
          <w:lang w:eastAsia="ar-SA"/>
        </w:rPr>
        <w:t xml:space="preserve"> Servizio </w:t>
      </w:r>
      <w:r w:rsidR="00EB2BFC" w:rsidRPr="00EB2BFC">
        <w:rPr>
          <w:rFonts w:ascii="Arial" w:hAnsi="Arial" w:cs="Arial"/>
          <w:bCs/>
          <w:szCs w:val="20"/>
          <w:lang w:eastAsia="ar-SA"/>
        </w:rPr>
        <w:t>tecnico</w:t>
      </w:r>
      <w:r w:rsidR="00EF16DE" w:rsidRPr="00EB2BFC">
        <w:rPr>
          <w:rFonts w:ascii="Arial" w:hAnsi="Arial" w:cs="Arial"/>
          <w:bCs/>
          <w:szCs w:val="20"/>
          <w:lang w:eastAsia="ar-SA"/>
        </w:rPr>
        <w:t>), aperti i plichi ricevuti, verifica la regolarità della documentazione presentata dai concorrenti</w:t>
      </w:r>
      <w:r w:rsidR="00EF16DE" w:rsidRPr="00EF16DE">
        <w:rPr>
          <w:rFonts w:ascii="Arial" w:hAnsi="Arial" w:cs="Arial"/>
          <w:bCs/>
          <w:szCs w:val="20"/>
          <w:lang w:eastAsia="ar-SA"/>
        </w:rPr>
        <w:t xml:space="preserve"> e conseguentemente li ammette o li esclude dalla gara</w:t>
      </w:r>
    </w:p>
    <w:p w14:paraId="5E789872" w14:textId="4D97334D" w:rsidR="00EF16DE" w:rsidRPr="00EF16DE" w:rsidRDefault="00F11111" w:rsidP="00F11111">
      <w:pPr>
        <w:suppressAutoHyphens/>
        <w:spacing w:line="240" w:lineRule="atLeast"/>
        <w:ind w:left="142" w:right="13" w:hanging="142"/>
        <w:jc w:val="both"/>
        <w:rPr>
          <w:rFonts w:ascii="Arial" w:hAnsi="Arial" w:cs="Arial"/>
          <w:bCs/>
          <w:szCs w:val="20"/>
          <w:lang w:eastAsia="ar-SA"/>
        </w:rPr>
      </w:pPr>
      <w:r>
        <w:rPr>
          <w:rFonts w:ascii="Arial" w:hAnsi="Arial" w:cs="Arial"/>
          <w:bCs/>
          <w:szCs w:val="20"/>
          <w:lang w:eastAsia="ar-SA"/>
        </w:rPr>
        <w:t>- s</w:t>
      </w:r>
      <w:r w:rsidR="00EF16DE" w:rsidRPr="00EF16DE">
        <w:rPr>
          <w:rFonts w:ascii="Arial" w:hAnsi="Arial" w:cs="Arial"/>
          <w:bCs/>
          <w:szCs w:val="20"/>
          <w:lang w:eastAsia="ar-SA"/>
        </w:rPr>
        <w:t xml:space="preserve">uccessivamente, aperte le offerte economiche, aggiudica </w:t>
      </w:r>
      <w:r w:rsidR="00EF16DE" w:rsidRPr="00EF16DE">
        <w:rPr>
          <w:rFonts w:ascii="Arial" w:hAnsi="Arial" w:cs="Arial"/>
          <w:b/>
          <w:szCs w:val="20"/>
          <w:lang w:eastAsia="ar-SA"/>
        </w:rPr>
        <w:t xml:space="preserve">provvisoriamente </w:t>
      </w:r>
      <w:r w:rsidR="00BE0AF8">
        <w:rPr>
          <w:rFonts w:ascii="Arial" w:hAnsi="Arial" w:cs="Arial"/>
          <w:b/>
          <w:szCs w:val="20"/>
          <w:lang w:eastAsia="ar-SA"/>
        </w:rPr>
        <w:t>il bene</w:t>
      </w:r>
      <w:r w:rsidR="00EF16DE" w:rsidRPr="00EF16DE">
        <w:rPr>
          <w:rFonts w:ascii="Arial" w:hAnsi="Arial" w:cs="Arial"/>
          <w:bCs/>
          <w:szCs w:val="20"/>
          <w:lang w:eastAsia="ar-SA"/>
        </w:rPr>
        <w:t xml:space="preserve"> a colui che ha presentato l’offerta migliore e il cui prezzo sia superiore o almeno pari a quello fissato nel presente avviso.</w:t>
      </w:r>
    </w:p>
    <w:p w14:paraId="537D2694"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In caso di offerte di pari importo, si procederà a richiedere formalmente ai soggetti che hanno presentato tali offerte, se presenti in aula e legalmente competenti, un’offerta migliorativa in busta chiusa. Nel caso in cui i soggetti che hanno presentato offerte uguali non siano presenti o nessuno di essi voglia migliorare l’offerta, si procede ad estrazione a sorte.</w:t>
      </w:r>
    </w:p>
    <w:p w14:paraId="033DDB74"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B63CF2">
        <w:rPr>
          <w:rFonts w:ascii="Arial" w:hAnsi="Arial" w:cs="Arial"/>
          <w:bCs/>
          <w:szCs w:val="20"/>
          <w:lang w:eastAsia="ar-SA"/>
        </w:rPr>
        <w:t>Se l’incanto non può compiersi nello stesso giorno in cui è stato aperto sarà continuato nel primo giorno seguente non festivo, alla stessa ora.</w:t>
      </w:r>
    </w:p>
    <w:p w14:paraId="7718A2E4" w14:textId="77777777" w:rsidR="00EF16DE" w:rsidRPr="00EF16DE" w:rsidRDefault="00EF16DE" w:rsidP="00EF16DE">
      <w:pPr>
        <w:suppressAutoHyphens/>
        <w:spacing w:line="240" w:lineRule="atLeast"/>
        <w:ind w:right="25"/>
        <w:jc w:val="both"/>
        <w:rPr>
          <w:rFonts w:ascii="Arial" w:hAnsi="Arial" w:cs="Arial"/>
          <w:bCs/>
          <w:szCs w:val="20"/>
          <w:lang w:eastAsia="ar-SA"/>
        </w:rPr>
      </w:pPr>
      <w:r w:rsidRPr="00EF16DE">
        <w:rPr>
          <w:rFonts w:ascii="Arial" w:hAnsi="Arial" w:cs="Arial"/>
          <w:bCs/>
          <w:szCs w:val="20"/>
          <w:lang w:eastAsia="ar-SA"/>
        </w:rPr>
        <w:lastRenderedPageBreak/>
        <w:t>Terminato l’esperimento d’asta, si potrà procedere alla restituzione dei depositi cauzionali ai non aggiudicatari.</w:t>
      </w:r>
    </w:p>
    <w:p w14:paraId="072DF60D" w14:textId="77777777" w:rsidR="00EF16DE" w:rsidRPr="00EF16DE" w:rsidRDefault="00EF16DE" w:rsidP="00EF16DE">
      <w:pPr>
        <w:suppressAutoHyphens/>
        <w:spacing w:line="240" w:lineRule="atLeast"/>
        <w:ind w:right="-59"/>
        <w:jc w:val="both"/>
        <w:rPr>
          <w:rFonts w:ascii="Arial" w:hAnsi="Arial" w:cs="Arial"/>
          <w:bCs/>
          <w:szCs w:val="20"/>
          <w:lang w:eastAsia="ar-SA"/>
        </w:rPr>
      </w:pPr>
    </w:p>
    <w:p w14:paraId="09450673"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CAUSE DI ESCLUSIONE</w:t>
      </w:r>
    </w:p>
    <w:p w14:paraId="38152652" w14:textId="77777777" w:rsidR="00EF16DE" w:rsidRPr="00EF16DE" w:rsidRDefault="00EF16DE" w:rsidP="00EF16DE">
      <w:pPr>
        <w:tabs>
          <w:tab w:val="left" w:pos="426"/>
        </w:tabs>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Costituiscono motivo di esclusione dalla procedura di gara:</w:t>
      </w:r>
    </w:p>
    <w:p w14:paraId="1E6BE8A4" w14:textId="77777777" w:rsidR="00EF16DE" w:rsidRPr="00EF16DE" w:rsidRDefault="00EF16DE" w:rsidP="00244B9C">
      <w:pPr>
        <w:numPr>
          <w:ilvl w:val="0"/>
          <w:numId w:val="19"/>
        </w:numPr>
        <w:tabs>
          <w:tab w:val="clear" w:pos="360"/>
          <w:tab w:val="num" w:pos="142"/>
        </w:tabs>
        <w:suppressAutoHyphens/>
        <w:spacing w:line="240" w:lineRule="atLeast"/>
        <w:ind w:left="142" w:right="13" w:hanging="142"/>
        <w:jc w:val="both"/>
        <w:rPr>
          <w:rFonts w:ascii="Arial" w:hAnsi="Arial" w:cs="Arial"/>
          <w:bCs/>
          <w:szCs w:val="20"/>
          <w:lang w:eastAsia="ar-SA"/>
        </w:rPr>
      </w:pPr>
      <w:r w:rsidRPr="00EF16DE">
        <w:rPr>
          <w:rFonts w:ascii="Arial" w:hAnsi="Arial" w:cs="Arial"/>
          <w:bCs/>
          <w:szCs w:val="20"/>
          <w:lang w:eastAsia="ar-SA"/>
        </w:rPr>
        <w:t>le offerte per persone da nominare e le offerte presentate da soggetto non abilitato a contrattare con la pubblica amministrazione, ai sensi delle norme legislative vigenti;</w:t>
      </w:r>
    </w:p>
    <w:p w14:paraId="2CC88EAE" w14:textId="77777777" w:rsidR="00EF16DE" w:rsidRPr="00EF16DE" w:rsidRDefault="00EF16DE" w:rsidP="00244B9C">
      <w:pPr>
        <w:numPr>
          <w:ilvl w:val="0"/>
          <w:numId w:val="19"/>
        </w:numPr>
        <w:tabs>
          <w:tab w:val="clear" w:pos="360"/>
          <w:tab w:val="num" w:pos="142"/>
        </w:tabs>
        <w:suppressAutoHyphens/>
        <w:spacing w:line="240" w:lineRule="atLeast"/>
        <w:ind w:left="142" w:right="-59" w:hanging="142"/>
        <w:jc w:val="both"/>
        <w:rPr>
          <w:rFonts w:ascii="Arial" w:hAnsi="Arial" w:cs="Arial"/>
          <w:bCs/>
          <w:szCs w:val="20"/>
          <w:lang w:eastAsia="ar-SA"/>
        </w:rPr>
      </w:pPr>
      <w:r w:rsidRPr="00EF16DE">
        <w:rPr>
          <w:rFonts w:ascii="Arial" w:hAnsi="Arial" w:cs="Arial"/>
          <w:bCs/>
          <w:szCs w:val="20"/>
          <w:lang w:eastAsia="ar-SA"/>
        </w:rPr>
        <w:t>le offerte espresse in modo condizionato;</w:t>
      </w:r>
    </w:p>
    <w:p w14:paraId="25167E68" w14:textId="77777777" w:rsidR="00EF16DE" w:rsidRPr="00EF16DE" w:rsidRDefault="00EF16DE" w:rsidP="00244B9C">
      <w:pPr>
        <w:numPr>
          <w:ilvl w:val="0"/>
          <w:numId w:val="19"/>
        </w:numPr>
        <w:tabs>
          <w:tab w:val="clear" w:pos="360"/>
          <w:tab w:val="num" w:pos="142"/>
        </w:tabs>
        <w:suppressAutoHyphens/>
        <w:spacing w:line="240" w:lineRule="atLeast"/>
        <w:ind w:left="142" w:right="13" w:hanging="142"/>
        <w:jc w:val="both"/>
        <w:rPr>
          <w:rFonts w:ascii="Arial" w:hAnsi="Arial" w:cs="Arial"/>
          <w:bCs/>
          <w:szCs w:val="20"/>
          <w:lang w:eastAsia="ar-SA"/>
        </w:rPr>
      </w:pPr>
      <w:r w:rsidRPr="00EF16DE">
        <w:rPr>
          <w:rFonts w:ascii="Arial" w:hAnsi="Arial" w:cs="Arial"/>
          <w:bCs/>
          <w:szCs w:val="20"/>
          <w:lang w:eastAsia="ar-SA"/>
        </w:rPr>
        <w:t>le offerte non contenute in busta chiusa e sigillata e le offerte non riportanti sull’esterno del plico le indicazioni per l’individuazione dell’oggetto della gara;</w:t>
      </w:r>
    </w:p>
    <w:p w14:paraId="65E765DC" w14:textId="77777777" w:rsidR="00EF16DE" w:rsidRPr="00EF16DE" w:rsidRDefault="00EF16DE" w:rsidP="00244B9C">
      <w:pPr>
        <w:numPr>
          <w:ilvl w:val="0"/>
          <w:numId w:val="19"/>
        </w:numPr>
        <w:tabs>
          <w:tab w:val="clear" w:pos="360"/>
          <w:tab w:val="num" w:pos="142"/>
        </w:tabs>
        <w:suppressAutoHyphens/>
        <w:spacing w:line="240" w:lineRule="atLeast"/>
        <w:ind w:left="142" w:right="-59" w:hanging="142"/>
        <w:jc w:val="both"/>
        <w:rPr>
          <w:rFonts w:ascii="Arial" w:hAnsi="Arial" w:cs="Arial"/>
          <w:bCs/>
          <w:szCs w:val="20"/>
          <w:lang w:eastAsia="ar-SA"/>
        </w:rPr>
      </w:pPr>
      <w:r w:rsidRPr="00EF16DE">
        <w:rPr>
          <w:rFonts w:ascii="Arial" w:hAnsi="Arial" w:cs="Arial"/>
          <w:bCs/>
          <w:szCs w:val="20"/>
          <w:lang w:eastAsia="ar-SA"/>
        </w:rPr>
        <w:t>la mancata presa visione;</w:t>
      </w:r>
    </w:p>
    <w:p w14:paraId="793B865B" w14:textId="77777777" w:rsidR="00EF16DE" w:rsidRPr="00EF16DE" w:rsidRDefault="00EF16DE" w:rsidP="00244B9C">
      <w:pPr>
        <w:numPr>
          <w:ilvl w:val="0"/>
          <w:numId w:val="19"/>
        </w:numPr>
        <w:tabs>
          <w:tab w:val="clear" w:pos="360"/>
          <w:tab w:val="num" w:pos="142"/>
        </w:tabs>
        <w:suppressAutoHyphens/>
        <w:spacing w:line="240" w:lineRule="atLeast"/>
        <w:ind w:left="142" w:right="-59" w:hanging="142"/>
        <w:jc w:val="both"/>
        <w:rPr>
          <w:rFonts w:ascii="Arial" w:hAnsi="Arial" w:cs="Arial"/>
          <w:bCs/>
          <w:szCs w:val="20"/>
          <w:lang w:eastAsia="ar-SA"/>
        </w:rPr>
      </w:pPr>
      <w:r w:rsidRPr="00EF16DE">
        <w:rPr>
          <w:rFonts w:ascii="Arial" w:hAnsi="Arial" w:cs="Arial"/>
          <w:bCs/>
          <w:szCs w:val="20"/>
          <w:lang w:eastAsia="ar-SA"/>
        </w:rPr>
        <w:t>le offerte non sottoscritte;</w:t>
      </w:r>
    </w:p>
    <w:p w14:paraId="7B9E3E4D" w14:textId="77777777" w:rsidR="00EF16DE" w:rsidRPr="00EF16DE" w:rsidRDefault="00EF16DE" w:rsidP="00244B9C">
      <w:pPr>
        <w:numPr>
          <w:ilvl w:val="0"/>
          <w:numId w:val="19"/>
        </w:numPr>
        <w:tabs>
          <w:tab w:val="clear" w:pos="360"/>
          <w:tab w:val="num" w:pos="142"/>
        </w:tabs>
        <w:suppressAutoHyphens/>
        <w:spacing w:line="240" w:lineRule="atLeast"/>
        <w:ind w:left="142" w:right="-59" w:hanging="142"/>
        <w:jc w:val="both"/>
        <w:rPr>
          <w:rFonts w:ascii="Arial" w:hAnsi="Arial" w:cs="Arial"/>
          <w:bCs/>
          <w:szCs w:val="20"/>
          <w:lang w:eastAsia="ar-SA"/>
        </w:rPr>
      </w:pPr>
      <w:r w:rsidRPr="00EF16DE">
        <w:rPr>
          <w:rFonts w:ascii="Arial" w:hAnsi="Arial" w:cs="Arial"/>
          <w:bCs/>
          <w:szCs w:val="20"/>
          <w:lang w:eastAsia="ar-SA"/>
        </w:rPr>
        <w:t>la mancanza di fotocopia del documento di identità;</w:t>
      </w:r>
    </w:p>
    <w:p w14:paraId="00C909E3" w14:textId="77777777" w:rsidR="00EF16DE" w:rsidRDefault="00EF16DE" w:rsidP="00244B9C">
      <w:pPr>
        <w:numPr>
          <w:ilvl w:val="0"/>
          <w:numId w:val="19"/>
        </w:numPr>
        <w:tabs>
          <w:tab w:val="clear" w:pos="360"/>
          <w:tab w:val="num" w:pos="142"/>
        </w:tabs>
        <w:suppressAutoHyphens/>
        <w:spacing w:line="240" w:lineRule="atLeast"/>
        <w:ind w:left="142" w:right="-59" w:hanging="142"/>
        <w:jc w:val="both"/>
        <w:rPr>
          <w:rFonts w:ascii="Arial" w:hAnsi="Arial" w:cs="Arial"/>
          <w:bCs/>
          <w:szCs w:val="20"/>
          <w:lang w:eastAsia="ar-SA"/>
        </w:rPr>
      </w:pPr>
      <w:r w:rsidRPr="00EF16DE">
        <w:rPr>
          <w:rFonts w:ascii="Arial" w:hAnsi="Arial" w:cs="Arial"/>
          <w:bCs/>
          <w:szCs w:val="20"/>
          <w:lang w:eastAsia="ar-SA"/>
        </w:rPr>
        <w:t>il ritardo nella presentazione delle offerte, a qualsiasi causa dovuto.</w:t>
      </w:r>
    </w:p>
    <w:p w14:paraId="3B8CEAF5" w14:textId="77777777" w:rsidR="00244B9C" w:rsidRPr="00EF16DE" w:rsidRDefault="00244B9C" w:rsidP="00244B9C">
      <w:pPr>
        <w:suppressAutoHyphens/>
        <w:spacing w:line="240" w:lineRule="atLeast"/>
        <w:ind w:left="142" w:right="-59"/>
        <w:jc w:val="both"/>
        <w:rPr>
          <w:rFonts w:ascii="Arial" w:hAnsi="Arial" w:cs="Arial"/>
          <w:bCs/>
          <w:szCs w:val="20"/>
          <w:lang w:eastAsia="ar-SA"/>
        </w:rPr>
      </w:pPr>
    </w:p>
    <w:p w14:paraId="281E9A44"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OBBLIGHI DELL’AGGIUDICATARIO</w:t>
      </w:r>
      <w:r w:rsidRPr="00EF16DE">
        <w:rPr>
          <w:rFonts w:ascii="Arial" w:hAnsi="Arial" w:cs="Arial"/>
          <w:bCs/>
          <w:szCs w:val="20"/>
          <w:lang w:eastAsia="ar-SA"/>
        </w:rPr>
        <w:t xml:space="preserve"> </w:t>
      </w:r>
    </w:p>
    <w:p w14:paraId="7F97C090" w14:textId="77777777" w:rsidR="00BE0AF8" w:rsidRPr="00BE0AF8" w:rsidRDefault="00EF16DE" w:rsidP="00EF16DE">
      <w:pPr>
        <w:suppressAutoHyphens/>
        <w:spacing w:line="240" w:lineRule="atLeast"/>
        <w:ind w:right="13"/>
        <w:jc w:val="both"/>
        <w:rPr>
          <w:rFonts w:ascii="Arial" w:hAnsi="Arial" w:cs="Arial"/>
          <w:bCs/>
          <w:szCs w:val="20"/>
          <w:lang w:eastAsia="ar-SA"/>
        </w:rPr>
      </w:pPr>
      <w:r w:rsidRPr="00BE0AF8">
        <w:rPr>
          <w:rFonts w:ascii="Arial" w:hAnsi="Arial" w:cs="Arial"/>
          <w:bCs/>
          <w:szCs w:val="20"/>
          <w:lang w:eastAsia="ar-SA"/>
        </w:rPr>
        <w:t xml:space="preserve">La vendita viene perfezionata con </w:t>
      </w:r>
      <w:r w:rsidR="00BE0AF8" w:rsidRPr="00BE0AF8">
        <w:rPr>
          <w:rFonts w:ascii="Arial" w:hAnsi="Arial" w:cs="Arial"/>
          <w:bCs/>
          <w:szCs w:val="20"/>
          <w:lang w:eastAsia="ar-SA"/>
        </w:rPr>
        <w:t>il trapasso del bene, da eseguirsi presso un ufficio ACI, a carico dell’aggiudicatario.</w:t>
      </w:r>
    </w:p>
    <w:p w14:paraId="3E2E5199" w14:textId="4B3B8D08" w:rsidR="00EF16DE" w:rsidRPr="00EF16DE" w:rsidRDefault="00EF16DE" w:rsidP="00EF16DE">
      <w:pPr>
        <w:suppressAutoHyphens/>
        <w:spacing w:line="240" w:lineRule="atLeast"/>
        <w:ind w:right="-13"/>
        <w:jc w:val="both"/>
        <w:rPr>
          <w:rFonts w:ascii="Arial" w:hAnsi="Arial" w:cs="Arial"/>
          <w:bCs/>
          <w:szCs w:val="20"/>
          <w:lang w:eastAsia="ar-SA"/>
        </w:rPr>
      </w:pPr>
      <w:r w:rsidRPr="00BE0AF8">
        <w:rPr>
          <w:rFonts w:ascii="Arial" w:hAnsi="Arial" w:cs="Arial"/>
          <w:bCs/>
          <w:szCs w:val="20"/>
          <w:lang w:eastAsia="ar-SA"/>
        </w:rPr>
        <w:t xml:space="preserve">Il prezzo di acquisto deve essere pagato </w:t>
      </w:r>
      <w:r w:rsidR="00BE0AF8" w:rsidRPr="00BE0AF8">
        <w:rPr>
          <w:rFonts w:ascii="Arial" w:hAnsi="Arial" w:cs="Arial"/>
          <w:bCs/>
          <w:szCs w:val="20"/>
          <w:lang w:eastAsia="ar-SA"/>
        </w:rPr>
        <w:t>mediante bonifico bancario, prima della formalizzazione e consegna del bene</w:t>
      </w:r>
      <w:r w:rsidRPr="00BE0AF8">
        <w:rPr>
          <w:rFonts w:ascii="Arial" w:hAnsi="Arial" w:cs="Arial"/>
          <w:bCs/>
          <w:szCs w:val="20"/>
          <w:lang w:eastAsia="ar-SA"/>
        </w:rPr>
        <w:t>.</w:t>
      </w:r>
      <w:r w:rsidRPr="00EF16DE">
        <w:rPr>
          <w:rFonts w:ascii="Arial" w:hAnsi="Arial" w:cs="Arial"/>
          <w:bCs/>
          <w:szCs w:val="20"/>
          <w:lang w:eastAsia="ar-SA"/>
        </w:rPr>
        <w:t xml:space="preserve"> </w:t>
      </w:r>
    </w:p>
    <w:p w14:paraId="367B2B51" w14:textId="77777777" w:rsidR="00EF16DE" w:rsidRPr="00EF16DE" w:rsidRDefault="00EF16DE" w:rsidP="00EF16DE">
      <w:pPr>
        <w:suppressAutoHyphens/>
        <w:spacing w:line="240" w:lineRule="atLeast"/>
        <w:ind w:right="-59"/>
        <w:jc w:val="both"/>
        <w:rPr>
          <w:rFonts w:ascii="Arial" w:hAnsi="Arial" w:cs="Arial"/>
          <w:bCs/>
          <w:szCs w:val="20"/>
          <w:lang w:eastAsia="ar-SA"/>
        </w:rPr>
      </w:pPr>
    </w:p>
    <w:p w14:paraId="2E399825"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 xml:space="preserve">ALTRE NOTIZIE ED AVVERTENZE </w:t>
      </w:r>
    </w:p>
    <w:p w14:paraId="728E957C" w14:textId="77777777" w:rsidR="00EF16DE" w:rsidRPr="00EF16DE" w:rsidRDefault="00EF16DE" w:rsidP="00EF16DE">
      <w:pPr>
        <w:suppressAutoHyphens/>
        <w:spacing w:line="240" w:lineRule="atLeast"/>
        <w:jc w:val="both"/>
        <w:rPr>
          <w:rFonts w:ascii="Arial" w:hAnsi="Arial" w:cs="Arial"/>
          <w:bCs/>
          <w:szCs w:val="20"/>
          <w:lang w:eastAsia="ar-SA"/>
        </w:rPr>
      </w:pPr>
      <w:r w:rsidRPr="00EF16DE">
        <w:rPr>
          <w:rFonts w:ascii="Arial" w:hAnsi="Arial" w:cs="Arial"/>
          <w:bCs/>
          <w:szCs w:val="20"/>
          <w:lang w:eastAsia="ar-SA"/>
        </w:rPr>
        <w:t xml:space="preserve">La documentazione non in regola con l’imposta di bollo sarà regolarizzata successivamente ai sensi dell’art.16 del D.P.R. 955/1982. </w:t>
      </w:r>
    </w:p>
    <w:p w14:paraId="6309B247" w14:textId="77777777" w:rsidR="00EF16DE" w:rsidRPr="00BE0AF8"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 xml:space="preserve">L’incompleta documentazione, la sua irregolare presentazione, la mancata dichiarazione dei requisiti previsti dal presente avviso, comporterà l’esclusione dell’offerta, salvo la possibilità di procedere durante la gara alla regolarizzazione o al completamento della </w:t>
      </w:r>
      <w:r w:rsidRPr="00BE0AF8">
        <w:rPr>
          <w:rFonts w:ascii="Arial" w:hAnsi="Arial" w:cs="Arial"/>
          <w:bCs/>
          <w:szCs w:val="20"/>
          <w:lang w:eastAsia="ar-SA"/>
        </w:rPr>
        <w:t>dichiarazione, a cura dello stesso dichiarante.</w:t>
      </w:r>
    </w:p>
    <w:p w14:paraId="06092DEE" w14:textId="77777777" w:rsidR="00EF16DE" w:rsidRPr="00BE0AF8" w:rsidRDefault="00EF16DE" w:rsidP="00EF16DE">
      <w:pPr>
        <w:suppressAutoHyphens/>
        <w:spacing w:line="240" w:lineRule="atLeast"/>
        <w:ind w:right="25"/>
        <w:jc w:val="both"/>
        <w:rPr>
          <w:rFonts w:ascii="Arial" w:hAnsi="Arial" w:cs="Arial"/>
          <w:bCs/>
          <w:szCs w:val="20"/>
          <w:lang w:eastAsia="ar-SA"/>
        </w:rPr>
      </w:pPr>
      <w:r w:rsidRPr="00BE0AF8">
        <w:rPr>
          <w:rFonts w:ascii="Arial" w:hAnsi="Arial" w:cs="Arial"/>
          <w:bCs/>
          <w:szCs w:val="20"/>
          <w:lang w:eastAsia="ar-SA"/>
        </w:rPr>
        <w:t>Sono fatti salvi, prima della stipula del rogito di compravendita, i controlli sulle dichiarazioni rese e la documentazione presentata.</w:t>
      </w:r>
    </w:p>
    <w:p w14:paraId="2933B8A9"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BE0AF8">
        <w:rPr>
          <w:rFonts w:ascii="Arial" w:hAnsi="Arial" w:cs="Arial"/>
          <w:bCs/>
          <w:szCs w:val="20"/>
          <w:lang w:eastAsia="ar-SA"/>
        </w:rPr>
        <w:t xml:space="preserve">L’offerta non è mai vincolante per l’Amministrazione Comunale del Comune di </w:t>
      </w:r>
      <w:r w:rsidR="00A471E9" w:rsidRPr="00BE0AF8">
        <w:rPr>
          <w:rFonts w:ascii="Arial" w:hAnsi="Arial" w:cs="Arial"/>
          <w:bCs/>
          <w:szCs w:val="20"/>
          <w:lang w:eastAsia="ar-SA"/>
        </w:rPr>
        <w:t>Morazzone</w:t>
      </w:r>
      <w:r w:rsidRPr="00BE0AF8">
        <w:rPr>
          <w:rFonts w:ascii="Arial" w:hAnsi="Arial" w:cs="Arial"/>
          <w:bCs/>
          <w:szCs w:val="20"/>
          <w:lang w:eastAsia="ar-SA"/>
        </w:rPr>
        <w:t>,</w:t>
      </w:r>
      <w:r w:rsidRPr="00EF16DE">
        <w:rPr>
          <w:rFonts w:ascii="Arial" w:hAnsi="Arial" w:cs="Arial"/>
          <w:bCs/>
          <w:szCs w:val="20"/>
          <w:lang w:eastAsia="ar-SA"/>
        </w:rPr>
        <w:t xml:space="preserve"> che a sua discrezione può comunque sospendere o non effettuare la gara, ovvero, dopo l’effettuazione della stessa, revocare la procedura o non procedere alla stipulazione del contratto, ai sensi di </w:t>
      </w:r>
      <w:r w:rsidR="00B63CF2" w:rsidRPr="00B63CF2">
        <w:rPr>
          <w:rFonts w:ascii="Arial" w:hAnsi="Arial" w:cs="Arial"/>
          <w:bCs/>
          <w:szCs w:val="20"/>
          <w:lang w:eastAsia="ar-SA"/>
        </w:rPr>
        <w:t>L</w:t>
      </w:r>
      <w:r w:rsidRPr="00B63CF2">
        <w:rPr>
          <w:rFonts w:ascii="Arial" w:hAnsi="Arial" w:cs="Arial"/>
          <w:bCs/>
          <w:szCs w:val="20"/>
          <w:lang w:eastAsia="ar-SA"/>
        </w:rPr>
        <w:t>egge.</w:t>
      </w:r>
    </w:p>
    <w:p w14:paraId="404003E3"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Il Presidente della gara, a suo insindacabile giudizio, potrà rinviare il giorno della gara, dandone comunque notizia ai concorrenti.</w:t>
      </w:r>
    </w:p>
    <w:p w14:paraId="72E1E2CB"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 xml:space="preserve">In caso di revoca o rinuncia dell’aggiudicazione, sarà in facoltà dell’Amministrazione Comunale del Comune di </w:t>
      </w:r>
      <w:r w:rsidR="00A471E9">
        <w:rPr>
          <w:rFonts w:ascii="Arial" w:hAnsi="Arial" w:cs="Arial"/>
          <w:bCs/>
          <w:szCs w:val="20"/>
          <w:lang w:eastAsia="ar-SA"/>
        </w:rPr>
        <w:t>Morazzone</w:t>
      </w:r>
      <w:r w:rsidRPr="00EF16DE">
        <w:rPr>
          <w:rFonts w:ascii="Arial" w:hAnsi="Arial" w:cs="Arial"/>
          <w:bCs/>
          <w:szCs w:val="20"/>
          <w:lang w:eastAsia="ar-SA"/>
        </w:rPr>
        <w:t xml:space="preserve"> procedere a nuova aggiudicazione secondo l’ordine di convenienza economica delle offerte presentate così come rilevabile dal verbale di gara.</w:t>
      </w:r>
    </w:p>
    <w:p w14:paraId="5EC682F3" w14:textId="77777777" w:rsidR="00EF16DE" w:rsidRPr="00EF16DE" w:rsidRDefault="00EF16DE" w:rsidP="00EF16DE">
      <w:pPr>
        <w:suppressAutoHyphens/>
        <w:spacing w:line="240" w:lineRule="atLeast"/>
        <w:ind w:right="-59"/>
        <w:jc w:val="both"/>
        <w:rPr>
          <w:rFonts w:ascii="Arial" w:hAnsi="Arial" w:cs="Arial"/>
          <w:bCs/>
          <w:szCs w:val="20"/>
          <w:lang w:eastAsia="ar-SA"/>
        </w:rPr>
      </w:pPr>
    </w:p>
    <w:p w14:paraId="009A9234"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PUBBLICITA’</w:t>
      </w:r>
    </w:p>
    <w:p w14:paraId="44E773E9" w14:textId="77777777" w:rsidR="00EF16DE" w:rsidRPr="00EF16DE" w:rsidRDefault="00EF16DE" w:rsidP="00EF16DE">
      <w:pPr>
        <w:tabs>
          <w:tab w:val="left" w:pos="426"/>
        </w:tabs>
        <w:suppressAutoHyphens/>
        <w:spacing w:line="240" w:lineRule="atLeast"/>
        <w:ind w:right="13"/>
        <w:jc w:val="both"/>
        <w:rPr>
          <w:b/>
          <w:szCs w:val="20"/>
          <w:u w:val="single"/>
          <w:lang w:eastAsia="ar-SA"/>
        </w:rPr>
      </w:pPr>
      <w:r w:rsidRPr="00EF16DE">
        <w:rPr>
          <w:rFonts w:ascii="Arial" w:hAnsi="Arial" w:cs="Arial"/>
          <w:bCs/>
          <w:szCs w:val="20"/>
          <w:lang w:eastAsia="ar-SA"/>
        </w:rPr>
        <w:t xml:space="preserve">Il presente bando verrà pubblicato mediante affissione all’Albo Pretorio </w:t>
      </w:r>
      <w:r w:rsidR="00B63CF2">
        <w:rPr>
          <w:rFonts w:ascii="Arial" w:hAnsi="Arial" w:cs="Arial"/>
          <w:bCs/>
          <w:szCs w:val="20"/>
          <w:lang w:eastAsia="ar-SA"/>
        </w:rPr>
        <w:t>C</w:t>
      </w:r>
      <w:r w:rsidRPr="00EF16DE">
        <w:rPr>
          <w:rFonts w:ascii="Arial" w:hAnsi="Arial" w:cs="Arial"/>
          <w:bCs/>
          <w:szCs w:val="20"/>
          <w:lang w:eastAsia="ar-SA"/>
        </w:rPr>
        <w:t xml:space="preserve">omunale, nonché in versione integrale sul sito internet del Comune di </w:t>
      </w:r>
      <w:r w:rsidR="00A471E9">
        <w:rPr>
          <w:rFonts w:ascii="Arial" w:hAnsi="Arial" w:cs="Arial"/>
          <w:bCs/>
          <w:szCs w:val="20"/>
          <w:lang w:eastAsia="ar-SA"/>
        </w:rPr>
        <w:t>Morazzone</w:t>
      </w:r>
      <w:r w:rsidRPr="00EF16DE">
        <w:rPr>
          <w:rFonts w:ascii="Arial" w:hAnsi="Arial" w:cs="Arial"/>
          <w:bCs/>
          <w:szCs w:val="20"/>
          <w:lang w:eastAsia="ar-SA"/>
        </w:rPr>
        <w:t>; verranno inoltre affissi manifesti sul territorio comunale.</w:t>
      </w:r>
    </w:p>
    <w:p w14:paraId="7E569320" w14:textId="77777777" w:rsidR="00EF16DE" w:rsidRPr="00EF16DE" w:rsidRDefault="00EF16DE" w:rsidP="00EF16DE">
      <w:pPr>
        <w:tabs>
          <w:tab w:val="left" w:pos="426"/>
        </w:tabs>
        <w:suppressAutoHyphens/>
        <w:spacing w:line="240" w:lineRule="atLeast"/>
        <w:ind w:right="-59"/>
        <w:jc w:val="both"/>
        <w:rPr>
          <w:rFonts w:ascii="Arial" w:hAnsi="Arial" w:cs="Arial"/>
          <w:bCs/>
          <w:szCs w:val="20"/>
          <w:lang w:eastAsia="ar-SA"/>
        </w:rPr>
      </w:pPr>
    </w:p>
    <w:p w14:paraId="5A5723FD" w14:textId="77777777" w:rsidR="00EF16DE" w:rsidRPr="00EF16DE" w:rsidRDefault="00EF16DE" w:rsidP="00EF16DE">
      <w:pPr>
        <w:numPr>
          <w:ilvl w:val="0"/>
          <w:numId w:val="18"/>
        </w:numPr>
        <w:suppressAutoHyphens/>
        <w:spacing w:line="240" w:lineRule="atLeast"/>
        <w:ind w:left="0" w:right="-59" w:firstLine="0"/>
        <w:jc w:val="both"/>
        <w:rPr>
          <w:rFonts w:ascii="Arial" w:hAnsi="Arial" w:cs="Arial"/>
          <w:bCs/>
          <w:szCs w:val="20"/>
          <w:lang w:eastAsia="ar-SA"/>
        </w:rPr>
      </w:pPr>
      <w:r w:rsidRPr="00EF16DE">
        <w:rPr>
          <w:rFonts w:ascii="Arial" w:hAnsi="Arial" w:cs="Arial"/>
          <w:b/>
          <w:szCs w:val="20"/>
          <w:lang w:eastAsia="ar-SA"/>
        </w:rPr>
        <w:t>TRATTAMENTO DATI PERSONALI</w:t>
      </w:r>
    </w:p>
    <w:p w14:paraId="5C0C9A5E" w14:textId="77777777" w:rsidR="00EF16DE" w:rsidRPr="00EF16DE" w:rsidRDefault="00EF16DE" w:rsidP="00EF16DE">
      <w:pPr>
        <w:suppressAutoHyphens/>
        <w:spacing w:line="240" w:lineRule="atLeast"/>
        <w:ind w:right="13"/>
        <w:jc w:val="both"/>
        <w:rPr>
          <w:rFonts w:ascii="Arial" w:hAnsi="Arial" w:cs="Arial"/>
          <w:bCs/>
          <w:szCs w:val="20"/>
          <w:lang w:eastAsia="ar-SA"/>
        </w:rPr>
      </w:pPr>
      <w:r w:rsidRPr="00EF16DE">
        <w:rPr>
          <w:rFonts w:ascii="Arial" w:hAnsi="Arial" w:cs="Arial"/>
          <w:bCs/>
          <w:szCs w:val="20"/>
          <w:lang w:eastAsia="ar-SA"/>
        </w:rPr>
        <w:t xml:space="preserve">Ai sensi del </w:t>
      </w:r>
      <w:proofErr w:type="spellStart"/>
      <w:r w:rsidRPr="00EF16DE">
        <w:rPr>
          <w:rFonts w:ascii="Arial" w:hAnsi="Arial" w:cs="Arial"/>
          <w:bCs/>
          <w:szCs w:val="20"/>
          <w:lang w:eastAsia="ar-SA"/>
        </w:rPr>
        <w:t>D.Lgs</w:t>
      </w:r>
      <w:proofErr w:type="spellEnd"/>
      <w:r w:rsidRPr="00EF16DE">
        <w:rPr>
          <w:rFonts w:ascii="Arial" w:hAnsi="Arial" w:cs="Arial"/>
          <w:bCs/>
          <w:szCs w:val="20"/>
          <w:lang w:eastAsia="ar-SA"/>
        </w:rPr>
        <w:t xml:space="preserve"> n. 196/2013 e </w:t>
      </w:r>
      <w:proofErr w:type="spellStart"/>
      <w:r w:rsidRPr="00EF16DE">
        <w:rPr>
          <w:rFonts w:ascii="Arial" w:hAnsi="Arial" w:cs="Arial"/>
          <w:bCs/>
          <w:szCs w:val="20"/>
          <w:lang w:eastAsia="ar-SA"/>
        </w:rPr>
        <w:t>s.m.i.</w:t>
      </w:r>
      <w:proofErr w:type="spellEnd"/>
      <w:r w:rsidRPr="00EF16DE">
        <w:rPr>
          <w:rFonts w:ascii="Arial" w:hAnsi="Arial" w:cs="Arial"/>
          <w:bCs/>
          <w:szCs w:val="20"/>
          <w:lang w:eastAsia="ar-SA"/>
        </w:rPr>
        <w:t xml:space="preserve">, nonché dell'art.13 del Regolamento UE 2016/679 del 27/4/2016, si informa che i dati personali forniti dai candidati saranno raccolti presso il Comune di </w:t>
      </w:r>
      <w:r w:rsidR="00A471E9">
        <w:rPr>
          <w:rFonts w:ascii="Arial" w:hAnsi="Arial" w:cs="Arial"/>
          <w:bCs/>
          <w:szCs w:val="20"/>
          <w:lang w:eastAsia="ar-SA"/>
        </w:rPr>
        <w:t>Morazzone</w:t>
      </w:r>
      <w:r w:rsidRPr="00EF16DE">
        <w:rPr>
          <w:rFonts w:ascii="Arial" w:hAnsi="Arial" w:cs="Arial"/>
          <w:bCs/>
          <w:szCs w:val="20"/>
          <w:lang w:eastAsia="ar-SA"/>
        </w:rPr>
        <w:t xml:space="preserve"> per provvedere agli adempimenti previsti da specifiche norme di legge in relazione alla procedura di gara ed alla gestione del conseguente rapporto contrattuale con l’aggiudicatario. I dati conferiti potranno essere comunicati ai soggetti </w:t>
      </w:r>
      <w:r w:rsidRPr="00EF16DE">
        <w:rPr>
          <w:rFonts w:ascii="Arial" w:hAnsi="Arial" w:cs="Arial"/>
          <w:bCs/>
          <w:szCs w:val="20"/>
          <w:lang w:eastAsia="ar-SA"/>
        </w:rPr>
        <w:lastRenderedPageBreak/>
        <w:t xml:space="preserve">titolari per legge del diritto di visione e rilascio copie dei documenti amministrativi comunali secondo le modalità previste dalle norme vigenti. L’interessato gode dei diritti di cui all’art. 13 del </w:t>
      </w:r>
      <w:proofErr w:type="gramStart"/>
      <w:r w:rsidRPr="00EF16DE">
        <w:rPr>
          <w:rFonts w:ascii="Arial" w:hAnsi="Arial" w:cs="Arial"/>
          <w:bCs/>
          <w:szCs w:val="20"/>
          <w:lang w:eastAsia="ar-SA"/>
        </w:rPr>
        <w:t>predetto</w:t>
      </w:r>
      <w:proofErr w:type="gramEnd"/>
      <w:r w:rsidRPr="00EF16DE">
        <w:rPr>
          <w:rFonts w:ascii="Arial" w:hAnsi="Arial" w:cs="Arial"/>
          <w:bCs/>
          <w:szCs w:val="20"/>
          <w:lang w:eastAsia="ar-SA"/>
        </w:rPr>
        <w:t xml:space="preserve"> Regolamento UE. Tali diritti potranno essere fatti valere nei confronti del Comune di </w:t>
      </w:r>
      <w:r w:rsidR="00A471E9">
        <w:rPr>
          <w:rFonts w:ascii="Arial" w:hAnsi="Arial" w:cs="Arial"/>
          <w:bCs/>
          <w:szCs w:val="20"/>
          <w:lang w:eastAsia="ar-SA"/>
        </w:rPr>
        <w:t>Morazzone</w:t>
      </w:r>
      <w:r w:rsidRPr="00EF16DE">
        <w:rPr>
          <w:rFonts w:ascii="Arial" w:hAnsi="Arial" w:cs="Arial"/>
          <w:bCs/>
          <w:szCs w:val="20"/>
          <w:lang w:eastAsia="ar-SA"/>
        </w:rPr>
        <w:t>.</w:t>
      </w:r>
    </w:p>
    <w:p w14:paraId="6A8AF2D8" w14:textId="0F223DB9" w:rsidR="00EF16DE" w:rsidRPr="00EF16DE" w:rsidRDefault="00EF16DE" w:rsidP="00EF16DE">
      <w:pPr>
        <w:suppressAutoHyphens/>
        <w:spacing w:line="240" w:lineRule="atLeast"/>
        <w:ind w:right="-59"/>
        <w:jc w:val="both"/>
        <w:rPr>
          <w:rFonts w:ascii="Arial" w:hAnsi="Arial" w:cs="Arial"/>
          <w:bCs/>
          <w:szCs w:val="20"/>
          <w:lang w:eastAsia="ar-SA"/>
        </w:rPr>
      </w:pPr>
      <w:r w:rsidRPr="00EF16DE">
        <w:rPr>
          <w:rFonts w:ascii="Arial" w:hAnsi="Arial" w:cs="Arial"/>
          <w:bCs/>
          <w:szCs w:val="20"/>
          <w:lang w:eastAsia="ar-SA"/>
        </w:rPr>
        <w:t xml:space="preserve">Per informazioni inerenti </w:t>
      </w:r>
      <w:proofErr w:type="gramStart"/>
      <w:r w:rsidRPr="00EF16DE">
        <w:rPr>
          <w:rFonts w:ascii="Arial" w:hAnsi="Arial" w:cs="Arial"/>
          <w:bCs/>
          <w:szCs w:val="20"/>
          <w:lang w:eastAsia="ar-SA"/>
        </w:rPr>
        <w:t>la</w:t>
      </w:r>
      <w:proofErr w:type="gramEnd"/>
      <w:r w:rsidRPr="00EF16DE">
        <w:rPr>
          <w:rFonts w:ascii="Arial" w:hAnsi="Arial" w:cs="Arial"/>
          <w:bCs/>
          <w:szCs w:val="20"/>
          <w:lang w:eastAsia="ar-SA"/>
        </w:rPr>
        <w:t xml:space="preserve"> gara</w:t>
      </w:r>
      <w:r w:rsidR="00EB2BFC">
        <w:rPr>
          <w:rFonts w:ascii="Arial" w:hAnsi="Arial" w:cs="Arial"/>
          <w:bCs/>
          <w:szCs w:val="20"/>
          <w:lang w:eastAsia="ar-SA"/>
        </w:rPr>
        <w:t>, gli immobili</w:t>
      </w:r>
      <w:r w:rsidRPr="00EF16DE">
        <w:rPr>
          <w:rFonts w:ascii="Arial" w:hAnsi="Arial" w:cs="Arial"/>
          <w:bCs/>
          <w:szCs w:val="20"/>
          <w:lang w:eastAsia="ar-SA"/>
        </w:rPr>
        <w:t>: 033</w:t>
      </w:r>
      <w:r w:rsidR="00A471E9">
        <w:rPr>
          <w:rFonts w:ascii="Arial" w:hAnsi="Arial" w:cs="Arial"/>
          <w:bCs/>
          <w:szCs w:val="20"/>
          <w:lang w:eastAsia="ar-SA"/>
        </w:rPr>
        <w:t>2</w:t>
      </w:r>
      <w:r w:rsidRPr="00EF16DE">
        <w:rPr>
          <w:rFonts w:ascii="Arial" w:hAnsi="Arial" w:cs="Arial"/>
          <w:bCs/>
          <w:szCs w:val="20"/>
          <w:lang w:eastAsia="ar-SA"/>
        </w:rPr>
        <w:t>/</w:t>
      </w:r>
      <w:r w:rsidR="00A471E9">
        <w:rPr>
          <w:rFonts w:ascii="Arial" w:hAnsi="Arial" w:cs="Arial"/>
          <w:bCs/>
          <w:szCs w:val="20"/>
          <w:lang w:eastAsia="ar-SA"/>
        </w:rPr>
        <w:t>872639</w:t>
      </w:r>
      <w:r w:rsidRPr="00EF16DE">
        <w:rPr>
          <w:rFonts w:ascii="Arial" w:hAnsi="Arial" w:cs="Arial"/>
          <w:bCs/>
          <w:szCs w:val="20"/>
          <w:lang w:eastAsia="ar-SA"/>
        </w:rPr>
        <w:t xml:space="preserve"> </w:t>
      </w:r>
      <w:r w:rsidR="009642BC">
        <w:rPr>
          <w:rFonts w:ascii="Arial" w:hAnsi="Arial" w:cs="Arial"/>
          <w:bCs/>
          <w:szCs w:val="20"/>
          <w:lang w:eastAsia="ar-SA"/>
        </w:rPr>
        <w:t>Ing.</w:t>
      </w:r>
      <w:r w:rsidR="00A471E9">
        <w:rPr>
          <w:rFonts w:ascii="Arial" w:hAnsi="Arial" w:cs="Arial"/>
          <w:bCs/>
          <w:szCs w:val="20"/>
          <w:lang w:eastAsia="ar-SA"/>
        </w:rPr>
        <w:t xml:space="preserve"> Marco Gilardi</w:t>
      </w:r>
      <w:r w:rsidRPr="00EF16DE">
        <w:rPr>
          <w:rFonts w:ascii="Arial" w:hAnsi="Arial" w:cs="Arial"/>
          <w:bCs/>
          <w:szCs w:val="20"/>
          <w:lang w:eastAsia="ar-SA"/>
        </w:rPr>
        <w:t>.</w:t>
      </w:r>
    </w:p>
    <w:p w14:paraId="7E5DD6EA" w14:textId="45F97074" w:rsidR="00EF16DE" w:rsidRPr="00EF16DE" w:rsidRDefault="00EF16DE" w:rsidP="00EF16DE">
      <w:pPr>
        <w:suppressAutoHyphens/>
        <w:spacing w:line="240" w:lineRule="atLeast"/>
        <w:ind w:right="13"/>
        <w:jc w:val="both"/>
        <w:rPr>
          <w:b/>
          <w:szCs w:val="20"/>
          <w:u w:val="single"/>
          <w:lang w:eastAsia="ar-SA"/>
        </w:rPr>
      </w:pPr>
      <w:r w:rsidRPr="00EF16DE">
        <w:rPr>
          <w:rFonts w:ascii="Arial" w:hAnsi="Arial" w:cs="Arial"/>
          <w:bCs/>
          <w:szCs w:val="20"/>
          <w:lang w:eastAsia="ar-SA"/>
        </w:rPr>
        <w:t>Per la presa visione obbligatoria de</w:t>
      </w:r>
      <w:r w:rsidR="00A471E9">
        <w:rPr>
          <w:rFonts w:ascii="Arial" w:hAnsi="Arial" w:cs="Arial"/>
          <w:bCs/>
          <w:szCs w:val="20"/>
          <w:lang w:eastAsia="ar-SA"/>
        </w:rPr>
        <w:t xml:space="preserve">gli </w:t>
      </w:r>
      <w:r w:rsidRPr="00EF16DE">
        <w:rPr>
          <w:rFonts w:ascii="Arial" w:hAnsi="Arial" w:cs="Arial"/>
          <w:bCs/>
          <w:szCs w:val="20"/>
          <w:lang w:eastAsia="ar-SA"/>
        </w:rPr>
        <w:t>immobil</w:t>
      </w:r>
      <w:r w:rsidR="00A471E9">
        <w:rPr>
          <w:rFonts w:ascii="Arial" w:hAnsi="Arial" w:cs="Arial"/>
          <w:bCs/>
          <w:szCs w:val="20"/>
          <w:lang w:eastAsia="ar-SA"/>
        </w:rPr>
        <w:t>i</w:t>
      </w:r>
      <w:r w:rsidRPr="00EF16DE">
        <w:rPr>
          <w:rFonts w:ascii="Arial" w:hAnsi="Arial" w:cs="Arial"/>
          <w:bCs/>
          <w:szCs w:val="20"/>
          <w:lang w:eastAsia="ar-SA"/>
        </w:rPr>
        <w:t xml:space="preserve"> è necessario prenotare un appuntamento al numero: </w:t>
      </w:r>
      <w:r w:rsidR="00A471E9" w:rsidRPr="00A471E9">
        <w:rPr>
          <w:rFonts w:ascii="Arial" w:hAnsi="Arial" w:cs="Arial"/>
          <w:bCs/>
          <w:szCs w:val="20"/>
          <w:lang w:eastAsia="ar-SA"/>
        </w:rPr>
        <w:t>0332/8726</w:t>
      </w:r>
      <w:r w:rsidR="00223EFC">
        <w:rPr>
          <w:rFonts w:ascii="Arial" w:hAnsi="Arial" w:cs="Arial"/>
          <w:bCs/>
          <w:szCs w:val="20"/>
          <w:lang w:eastAsia="ar-SA"/>
        </w:rPr>
        <w:t>33-</w:t>
      </w:r>
      <w:r w:rsidR="00A471E9" w:rsidRPr="00A471E9">
        <w:rPr>
          <w:rFonts w:ascii="Arial" w:hAnsi="Arial" w:cs="Arial"/>
          <w:bCs/>
          <w:szCs w:val="20"/>
          <w:lang w:eastAsia="ar-SA"/>
        </w:rPr>
        <w:t>3</w:t>
      </w:r>
      <w:r w:rsidR="00EB2BFC">
        <w:rPr>
          <w:rFonts w:ascii="Arial" w:hAnsi="Arial" w:cs="Arial"/>
          <w:bCs/>
          <w:szCs w:val="20"/>
          <w:lang w:eastAsia="ar-SA"/>
        </w:rPr>
        <w:t>5-39</w:t>
      </w:r>
      <w:r w:rsidR="00A471E9" w:rsidRPr="00A471E9">
        <w:rPr>
          <w:rFonts w:ascii="Arial" w:hAnsi="Arial" w:cs="Arial"/>
          <w:bCs/>
          <w:szCs w:val="20"/>
          <w:lang w:eastAsia="ar-SA"/>
        </w:rPr>
        <w:t>.</w:t>
      </w:r>
    </w:p>
    <w:p w14:paraId="710ACB50" w14:textId="77777777" w:rsidR="00EF16DE" w:rsidRPr="00EF16DE" w:rsidRDefault="00EF16DE" w:rsidP="00EF16DE">
      <w:pPr>
        <w:suppressAutoHyphens/>
        <w:spacing w:line="240" w:lineRule="atLeast"/>
        <w:ind w:right="-59"/>
        <w:jc w:val="both"/>
        <w:rPr>
          <w:b/>
          <w:szCs w:val="20"/>
          <w:u w:val="single"/>
          <w:lang w:eastAsia="ar-SA"/>
        </w:rPr>
      </w:pPr>
    </w:p>
    <w:p w14:paraId="4626A317" w14:textId="69E46322" w:rsidR="00EF16DE" w:rsidRPr="00EF16DE" w:rsidRDefault="00A471E9" w:rsidP="000A539E">
      <w:pPr>
        <w:suppressAutoHyphens/>
        <w:spacing w:line="240" w:lineRule="atLeast"/>
        <w:ind w:right="-59"/>
        <w:jc w:val="both"/>
        <w:rPr>
          <w:rFonts w:ascii="Arial" w:hAnsi="Arial" w:cs="Arial"/>
          <w:bCs/>
          <w:szCs w:val="20"/>
          <w:lang w:eastAsia="ar-SA"/>
        </w:rPr>
      </w:pPr>
      <w:r w:rsidRPr="00BE0AF8">
        <w:rPr>
          <w:rFonts w:ascii="Arial" w:hAnsi="Arial" w:cs="Arial"/>
          <w:bCs/>
          <w:szCs w:val="20"/>
          <w:lang w:eastAsia="ar-SA"/>
        </w:rPr>
        <w:t>Morazzone</w:t>
      </w:r>
      <w:r w:rsidR="00EF16DE" w:rsidRPr="00BE0AF8">
        <w:rPr>
          <w:rFonts w:ascii="Arial" w:hAnsi="Arial" w:cs="Arial"/>
          <w:bCs/>
          <w:szCs w:val="20"/>
          <w:lang w:eastAsia="ar-SA"/>
        </w:rPr>
        <w:t xml:space="preserve">, </w:t>
      </w:r>
      <w:r w:rsidR="00BE0AF8" w:rsidRPr="00BE0AF8">
        <w:rPr>
          <w:rFonts w:ascii="Arial" w:hAnsi="Arial" w:cs="Arial"/>
          <w:bCs/>
          <w:szCs w:val="20"/>
          <w:lang w:eastAsia="ar-SA"/>
        </w:rPr>
        <w:t>08</w:t>
      </w:r>
      <w:r w:rsidR="00371130" w:rsidRPr="00BE0AF8">
        <w:rPr>
          <w:rFonts w:ascii="Arial" w:hAnsi="Arial" w:cs="Arial"/>
          <w:bCs/>
          <w:szCs w:val="20"/>
          <w:lang w:eastAsia="ar-SA"/>
        </w:rPr>
        <w:t>-0</w:t>
      </w:r>
      <w:r w:rsidR="003166B0" w:rsidRPr="00BE0AF8">
        <w:rPr>
          <w:rFonts w:ascii="Arial" w:hAnsi="Arial" w:cs="Arial"/>
          <w:bCs/>
          <w:szCs w:val="20"/>
          <w:lang w:eastAsia="ar-SA"/>
        </w:rPr>
        <w:t>5</w:t>
      </w:r>
      <w:r w:rsidR="00371130" w:rsidRPr="00BE0AF8">
        <w:rPr>
          <w:rFonts w:ascii="Arial" w:hAnsi="Arial" w:cs="Arial"/>
          <w:bCs/>
          <w:szCs w:val="20"/>
          <w:lang w:eastAsia="ar-SA"/>
        </w:rPr>
        <w:t>-202</w:t>
      </w:r>
      <w:r w:rsidR="003166B0" w:rsidRPr="00BE0AF8">
        <w:rPr>
          <w:rFonts w:ascii="Arial" w:hAnsi="Arial" w:cs="Arial"/>
          <w:bCs/>
          <w:szCs w:val="20"/>
          <w:lang w:eastAsia="ar-SA"/>
        </w:rPr>
        <w:t>6</w:t>
      </w:r>
    </w:p>
    <w:p w14:paraId="534B79E7" w14:textId="77777777" w:rsidR="000034A2" w:rsidRDefault="000034A2" w:rsidP="00374C07">
      <w:pPr>
        <w:ind w:firstLine="2835"/>
        <w:jc w:val="center"/>
        <w:rPr>
          <w:rFonts w:ascii="Arial" w:hAnsi="Arial" w:cs="Arial"/>
          <w:sz w:val="22"/>
          <w:szCs w:val="22"/>
        </w:rPr>
      </w:pPr>
    </w:p>
    <w:p w14:paraId="119076E0" w14:textId="77777777" w:rsidR="00374C07" w:rsidRPr="00374C07" w:rsidRDefault="00374C07" w:rsidP="00374C07">
      <w:pPr>
        <w:ind w:firstLine="2835"/>
        <w:jc w:val="center"/>
        <w:rPr>
          <w:rFonts w:ascii="Arial" w:hAnsi="Arial" w:cs="Arial"/>
          <w:b/>
          <w:sz w:val="22"/>
          <w:szCs w:val="22"/>
        </w:rPr>
      </w:pPr>
      <w:r w:rsidRPr="00374C07">
        <w:rPr>
          <w:rFonts w:ascii="Arial" w:hAnsi="Arial" w:cs="Arial"/>
          <w:sz w:val="22"/>
          <w:szCs w:val="22"/>
        </w:rPr>
        <w:t xml:space="preserve">IL RESPONSABILE DEL SERVIZIO </w:t>
      </w:r>
    </w:p>
    <w:p w14:paraId="6E2D2EB0" w14:textId="1241D83D" w:rsidR="00374C07" w:rsidRPr="00374C07" w:rsidRDefault="009642BC" w:rsidP="00374C07">
      <w:pPr>
        <w:ind w:firstLine="2835"/>
        <w:jc w:val="center"/>
        <w:rPr>
          <w:rFonts w:ascii="Arial" w:eastAsia="Arial" w:hAnsi="Arial" w:cs="Arial"/>
          <w:b/>
          <w:i/>
          <w:iCs/>
          <w:color w:val="000000"/>
          <w:sz w:val="22"/>
          <w:szCs w:val="22"/>
        </w:rPr>
      </w:pPr>
      <w:r>
        <w:rPr>
          <w:rFonts w:ascii="Arial" w:hAnsi="Arial" w:cs="Arial"/>
          <w:sz w:val="22"/>
          <w:szCs w:val="22"/>
        </w:rPr>
        <w:t>Ing</w:t>
      </w:r>
      <w:r w:rsidR="00374C07" w:rsidRPr="00374C07">
        <w:rPr>
          <w:rFonts w:ascii="Arial" w:hAnsi="Arial" w:cs="Arial"/>
          <w:sz w:val="22"/>
          <w:szCs w:val="22"/>
        </w:rPr>
        <w:t>. Marco Gilardi</w:t>
      </w:r>
    </w:p>
    <w:p w14:paraId="5665026F" w14:textId="77777777" w:rsidR="00EF16DE" w:rsidRDefault="00EF16DE" w:rsidP="00680151">
      <w:pPr>
        <w:ind w:right="-82"/>
        <w:rPr>
          <w:rFonts w:ascii="Arial" w:hAnsi="Arial" w:cs="Arial"/>
          <w:b/>
          <w:bCs/>
          <w:szCs w:val="32"/>
        </w:rPr>
      </w:pPr>
    </w:p>
    <w:sectPr w:rsidR="00EF16DE" w:rsidSect="000A539E">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1476" w14:textId="77777777" w:rsidR="005D4CEE" w:rsidRDefault="005D4CEE">
      <w:r>
        <w:separator/>
      </w:r>
    </w:p>
  </w:endnote>
  <w:endnote w:type="continuationSeparator" w:id="0">
    <w:p w14:paraId="5FE314B9" w14:textId="77777777" w:rsidR="005D4CEE" w:rsidRDefault="005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0C03" w14:textId="77777777" w:rsidR="005D4CEE" w:rsidRDefault="005D4CEE">
      <w:r>
        <w:separator/>
      </w:r>
    </w:p>
  </w:footnote>
  <w:footnote w:type="continuationSeparator" w:id="0">
    <w:p w14:paraId="3CE58FB4" w14:textId="77777777" w:rsidR="005D4CEE" w:rsidRDefault="005D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F024" w14:textId="77777777" w:rsidR="00B63CF2" w:rsidRDefault="00B63C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rPr>
        <w:rFonts w:ascii="Arial" w:hAnsi="Arial" w:cs="Arial" w:hint="default"/>
        <w:b/>
        <w:bCs/>
      </w:rPr>
    </w:lvl>
  </w:abstractNum>
  <w:abstractNum w:abstractNumId="2" w15:restartNumberingAfterBreak="0">
    <w:nsid w:val="00000003"/>
    <w:multiLevelType w:val="singleLevel"/>
    <w:tmpl w:val="00000003"/>
    <w:name w:val="WW8Num27"/>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CEB3A2A"/>
    <w:multiLevelType w:val="hybridMultilevel"/>
    <w:tmpl w:val="920EA75A"/>
    <w:lvl w:ilvl="0" w:tplc="3142086C">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102206"/>
    <w:multiLevelType w:val="hybridMultilevel"/>
    <w:tmpl w:val="DEBA1E8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AC45D57"/>
    <w:multiLevelType w:val="hybridMultilevel"/>
    <w:tmpl w:val="DC869056"/>
    <w:lvl w:ilvl="0" w:tplc="7DCEC364">
      <w:start w:val="196"/>
      <w:numFmt w:val="bullet"/>
      <w:lvlText w:val=""/>
      <w:lvlJc w:val="left"/>
      <w:pPr>
        <w:ind w:left="360" w:hanging="360"/>
      </w:pPr>
      <w:rPr>
        <w:rFonts w:ascii="Wingdings 3" w:eastAsia="Times New Roman"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C1D1B34"/>
    <w:multiLevelType w:val="hybridMultilevel"/>
    <w:tmpl w:val="394EE206"/>
    <w:lvl w:ilvl="0" w:tplc="BB5E7FF4">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112A86"/>
    <w:multiLevelType w:val="hybridMultilevel"/>
    <w:tmpl w:val="476A1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13805"/>
    <w:multiLevelType w:val="hybridMultilevel"/>
    <w:tmpl w:val="A80ED372"/>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7EE6A66"/>
    <w:multiLevelType w:val="hybridMultilevel"/>
    <w:tmpl w:val="362E0F98"/>
    <w:lvl w:ilvl="0" w:tplc="0BFAB734">
      <w:start w:val="1"/>
      <w:numFmt w:val="lowerLetter"/>
      <w:lvlText w:val="%1)"/>
      <w:lvlJc w:val="left"/>
      <w:pPr>
        <w:ind w:left="786" w:hanging="360"/>
      </w:pPr>
      <w:rPr>
        <w:rFonts w:ascii="Arial" w:hAnsi="Arial" w:hint="default"/>
        <w:b w:val="0"/>
        <w:i/>
        <w:sz w:val="2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40995DEB"/>
    <w:multiLevelType w:val="hybridMultilevel"/>
    <w:tmpl w:val="6FF8F8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3DF746E"/>
    <w:multiLevelType w:val="hybridMultilevel"/>
    <w:tmpl w:val="1A5C808C"/>
    <w:lvl w:ilvl="0" w:tplc="110A1E4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6C278F"/>
    <w:multiLevelType w:val="hybridMultilevel"/>
    <w:tmpl w:val="7C6E24B2"/>
    <w:lvl w:ilvl="0" w:tplc="BB6E1D7A">
      <w:start w:val="1"/>
      <w:numFmt w:val="decimal"/>
      <w:lvlText w:val="%1)"/>
      <w:lvlJc w:val="left"/>
      <w:pPr>
        <w:ind w:left="360" w:hanging="360"/>
      </w:pPr>
      <w:rPr>
        <w:rFonts w:hint="default"/>
        <w:b/>
        <w:i/>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CCF6400"/>
    <w:multiLevelType w:val="hybridMultilevel"/>
    <w:tmpl w:val="2A7E6FD8"/>
    <w:lvl w:ilvl="0" w:tplc="7DCEC364">
      <w:start w:val="196"/>
      <w:numFmt w:val="bullet"/>
      <w:lvlText w:val=""/>
      <w:lvlJc w:val="left"/>
      <w:pPr>
        <w:ind w:left="720" w:hanging="360"/>
      </w:pPr>
      <w:rPr>
        <w:rFonts w:ascii="Wingdings 3" w:eastAsia="Times New Roman"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C254F6"/>
    <w:multiLevelType w:val="hybridMultilevel"/>
    <w:tmpl w:val="2EF6EEF8"/>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503B2F51"/>
    <w:multiLevelType w:val="hybridMultilevel"/>
    <w:tmpl w:val="C584EC08"/>
    <w:lvl w:ilvl="0" w:tplc="909E99FE">
      <w:start w:val="1"/>
      <w:numFmt w:val="lowerLetter"/>
      <w:lvlText w:val="%1)"/>
      <w:lvlJc w:val="left"/>
      <w:pPr>
        <w:ind w:left="360" w:hanging="360"/>
      </w:pPr>
      <w:rPr>
        <w:rFonts w:ascii="Arial" w:hAnsi="Arial" w:hint="default"/>
        <w:b w:val="0"/>
        <w:i w:val="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28D3A26"/>
    <w:multiLevelType w:val="hybridMultilevel"/>
    <w:tmpl w:val="D16A799C"/>
    <w:lvl w:ilvl="0" w:tplc="C53868D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827AEE"/>
    <w:multiLevelType w:val="hybridMultilevel"/>
    <w:tmpl w:val="9ED60AF0"/>
    <w:lvl w:ilvl="0" w:tplc="110A1E42">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46C089E"/>
    <w:multiLevelType w:val="hybridMultilevel"/>
    <w:tmpl w:val="5AE0D034"/>
    <w:lvl w:ilvl="0" w:tplc="04100017">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9" w15:restartNumberingAfterBreak="0">
    <w:nsid w:val="5B4B28B9"/>
    <w:multiLevelType w:val="hybridMultilevel"/>
    <w:tmpl w:val="DA00D806"/>
    <w:lvl w:ilvl="0" w:tplc="110A1E42">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CB851FC"/>
    <w:multiLevelType w:val="hybridMultilevel"/>
    <w:tmpl w:val="010EF7D8"/>
    <w:lvl w:ilvl="0" w:tplc="110A1E42">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F260E36"/>
    <w:multiLevelType w:val="hybridMultilevel"/>
    <w:tmpl w:val="5AE0D034"/>
    <w:lvl w:ilvl="0" w:tplc="04100017">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70FE2340"/>
    <w:multiLevelType w:val="hybridMultilevel"/>
    <w:tmpl w:val="214CC40C"/>
    <w:lvl w:ilvl="0" w:tplc="110A1E4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152674">
    <w:abstractNumId w:val="19"/>
  </w:num>
  <w:num w:numId="2" w16cid:durableId="2007053923">
    <w:abstractNumId w:val="10"/>
  </w:num>
  <w:num w:numId="3" w16cid:durableId="203174386">
    <w:abstractNumId w:val="7"/>
  </w:num>
  <w:num w:numId="4" w16cid:durableId="1918245917">
    <w:abstractNumId w:val="8"/>
  </w:num>
  <w:num w:numId="5" w16cid:durableId="581137794">
    <w:abstractNumId w:val="22"/>
  </w:num>
  <w:num w:numId="6" w16cid:durableId="2135051901">
    <w:abstractNumId w:val="11"/>
  </w:num>
  <w:num w:numId="7" w16cid:durableId="810051976">
    <w:abstractNumId w:val="17"/>
  </w:num>
  <w:num w:numId="8" w16cid:durableId="1977442564">
    <w:abstractNumId w:val="4"/>
  </w:num>
  <w:num w:numId="9" w16cid:durableId="597255548">
    <w:abstractNumId w:val="20"/>
  </w:num>
  <w:num w:numId="10" w16cid:durableId="1528446450">
    <w:abstractNumId w:val="12"/>
  </w:num>
  <w:num w:numId="11" w16cid:durableId="262299595">
    <w:abstractNumId w:val="15"/>
  </w:num>
  <w:num w:numId="12" w16cid:durableId="2096516204">
    <w:abstractNumId w:val="9"/>
  </w:num>
  <w:num w:numId="13" w16cid:durableId="1934044453">
    <w:abstractNumId w:val="13"/>
  </w:num>
  <w:num w:numId="14" w16cid:durableId="374697828">
    <w:abstractNumId w:val="6"/>
  </w:num>
  <w:num w:numId="15" w16cid:durableId="1930844946">
    <w:abstractNumId w:val="16"/>
  </w:num>
  <w:num w:numId="16" w16cid:durableId="1925602022">
    <w:abstractNumId w:val="5"/>
  </w:num>
  <w:num w:numId="17" w16cid:durableId="643585250">
    <w:abstractNumId w:val="0"/>
  </w:num>
  <w:num w:numId="18" w16cid:durableId="1801806266">
    <w:abstractNumId w:val="1"/>
  </w:num>
  <w:num w:numId="19" w16cid:durableId="2116291523">
    <w:abstractNumId w:val="2"/>
  </w:num>
  <w:num w:numId="20" w16cid:durableId="1107196199">
    <w:abstractNumId w:val="14"/>
  </w:num>
  <w:num w:numId="21" w16cid:durableId="2017221510">
    <w:abstractNumId w:val="3"/>
  </w:num>
  <w:num w:numId="22" w16cid:durableId="1366905327">
    <w:abstractNumId w:val="21"/>
  </w:num>
  <w:num w:numId="23" w16cid:durableId="293872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E86"/>
    <w:rsid w:val="000034A2"/>
    <w:rsid w:val="000071B8"/>
    <w:rsid w:val="0000721B"/>
    <w:rsid w:val="00014D0B"/>
    <w:rsid w:val="000378C3"/>
    <w:rsid w:val="00042194"/>
    <w:rsid w:val="000575F1"/>
    <w:rsid w:val="0009039A"/>
    <w:rsid w:val="00095FDC"/>
    <w:rsid w:val="000A0B97"/>
    <w:rsid w:val="000A539E"/>
    <w:rsid w:val="000A642B"/>
    <w:rsid w:val="000A7E8C"/>
    <w:rsid w:val="000B06FF"/>
    <w:rsid w:val="000D1CF3"/>
    <w:rsid w:val="000D651B"/>
    <w:rsid w:val="000F0065"/>
    <w:rsid w:val="000F03AB"/>
    <w:rsid w:val="000F3D9F"/>
    <w:rsid w:val="00102933"/>
    <w:rsid w:val="00106324"/>
    <w:rsid w:val="0011644F"/>
    <w:rsid w:val="00124DDD"/>
    <w:rsid w:val="00144444"/>
    <w:rsid w:val="00151896"/>
    <w:rsid w:val="00176119"/>
    <w:rsid w:val="001A2E20"/>
    <w:rsid w:val="001A3C28"/>
    <w:rsid w:val="001B6430"/>
    <w:rsid w:val="001C09CD"/>
    <w:rsid w:val="001C6768"/>
    <w:rsid w:val="001E1141"/>
    <w:rsid w:val="001E5E3A"/>
    <w:rsid w:val="001F21F7"/>
    <w:rsid w:val="001F7688"/>
    <w:rsid w:val="00221C3E"/>
    <w:rsid w:val="00221E1F"/>
    <w:rsid w:val="00223EFC"/>
    <w:rsid w:val="002418B1"/>
    <w:rsid w:val="00244B9C"/>
    <w:rsid w:val="00260252"/>
    <w:rsid w:val="00264014"/>
    <w:rsid w:val="002662F2"/>
    <w:rsid w:val="00266DC8"/>
    <w:rsid w:val="0028672E"/>
    <w:rsid w:val="00295445"/>
    <w:rsid w:val="00297F96"/>
    <w:rsid w:val="002B0291"/>
    <w:rsid w:val="002B0F98"/>
    <w:rsid w:val="002B77E1"/>
    <w:rsid w:val="002D2499"/>
    <w:rsid w:val="002E57A8"/>
    <w:rsid w:val="002E5A45"/>
    <w:rsid w:val="002F0A96"/>
    <w:rsid w:val="00306CBB"/>
    <w:rsid w:val="00307E34"/>
    <w:rsid w:val="00311310"/>
    <w:rsid w:val="00314DB6"/>
    <w:rsid w:val="003166B0"/>
    <w:rsid w:val="003220A2"/>
    <w:rsid w:val="0033196F"/>
    <w:rsid w:val="00333258"/>
    <w:rsid w:val="0034600D"/>
    <w:rsid w:val="00346375"/>
    <w:rsid w:val="0035427A"/>
    <w:rsid w:val="0035514E"/>
    <w:rsid w:val="0036675C"/>
    <w:rsid w:val="00371130"/>
    <w:rsid w:val="00373E82"/>
    <w:rsid w:val="00374C07"/>
    <w:rsid w:val="003811C0"/>
    <w:rsid w:val="003859F1"/>
    <w:rsid w:val="003917E9"/>
    <w:rsid w:val="00392DD4"/>
    <w:rsid w:val="00392F50"/>
    <w:rsid w:val="00394759"/>
    <w:rsid w:val="00394FB7"/>
    <w:rsid w:val="00395229"/>
    <w:rsid w:val="003A3817"/>
    <w:rsid w:val="003A5416"/>
    <w:rsid w:val="003A662F"/>
    <w:rsid w:val="003A7554"/>
    <w:rsid w:val="003B17B9"/>
    <w:rsid w:val="003B6C36"/>
    <w:rsid w:val="003D5717"/>
    <w:rsid w:val="003E38F1"/>
    <w:rsid w:val="00411077"/>
    <w:rsid w:val="004470DF"/>
    <w:rsid w:val="00453C64"/>
    <w:rsid w:val="00461F01"/>
    <w:rsid w:val="004738A4"/>
    <w:rsid w:val="0048594D"/>
    <w:rsid w:val="004910C6"/>
    <w:rsid w:val="0049727D"/>
    <w:rsid w:val="004B30F0"/>
    <w:rsid w:val="004C034C"/>
    <w:rsid w:val="004C0798"/>
    <w:rsid w:val="004C2116"/>
    <w:rsid w:val="004D0940"/>
    <w:rsid w:val="004D3B05"/>
    <w:rsid w:val="00513858"/>
    <w:rsid w:val="0051476B"/>
    <w:rsid w:val="00522F20"/>
    <w:rsid w:val="0053161F"/>
    <w:rsid w:val="00537000"/>
    <w:rsid w:val="005376C1"/>
    <w:rsid w:val="005672DF"/>
    <w:rsid w:val="005809AB"/>
    <w:rsid w:val="00584D9E"/>
    <w:rsid w:val="0059296C"/>
    <w:rsid w:val="005B4B38"/>
    <w:rsid w:val="005B6A0D"/>
    <w:rsid w:val="005D23A9"/>
    <w:rsid w:val="005D4CEE"/>
    <w:rsid w:val="005D56AD"/>
    <w:rsid w:val="005E1524"/>
    <w:rsid w:val="005F4AC8"/>
    <w:rsid w:val="00624C9D"/>
    <w:rsid w:val="0063075D"/>
    <w:rsid w:val="00630BD6"/>
    <w:rsid w:val="006315B8"/>
    <w:rsid w:val="0063368E"/>
    <w:rsid w:val="006357E8"/>
    <w:rsid w:val="006467BA"/>
    <w:rsid w:val="00650E6C"/>
    <w:rsid w:val="006600DB"/>
    <w:rsid w:val="00674AAF"/>
    <w:rsid w:val="006755B2"/>
    <w:rsid w:val="00680151"/>
    <w:rsid w:val="00691913"/>
    <w:rsid w:val="006A60FD"/>
    <w:rsid w:val="006B37E2"/>
    <w:rsid w:val="006D4482"/>
    <w:rsid w:val="006E3DA2"/>
    <w:rsid w:val="006E6BEE"/>
    <w:rsid w:val="006F5A41"/>
    <w:rsid w:val="007047B2"/>
    <w:rsid w:val="00706F95"/>
    <w:rsid w:val="007100E8"/>
    <w:rsid w:val="0071580E"/>
    <w:rsid w:val="00722554"/>
    <w:rsid w:val="00725A49"/>
    <w:rsid w:val="007261F9"/>
    <w:rsid w:val="00737B84"/>
    <w:rsid w:val="007546C9"/>
    <w:rsid w:val="00764978"/>
    <w:rsid w:val="007667D8"/>
    <w:rsid w:val="0076792F"/>
    <w:rsid w:val="0077563E"/>
    <w:rsid w:val="007863F2"/>
    <w:rsid w:val="007A184F"/>
    <w:rsid w:val="007A5EC0"/>
    <w:rsid w:val="007B02AF"/>
    <w:rsid w:val="007B1C3A"/>
    <w:rsid w:val="007B2275"/>
    <w:rsid w:val="007C44CC"/>
    <w:rsid w:val="007D3D5A"/>
    <w:rsid w:val="007D76EF"/>
    <w:rsid w:val="00807774"/>
    <w:rsid w:val="0081198D"/>
    <w:rsid w:val="00817CB7"/>
    <w:rsid w:val="008225D4"/>
    <w:rsid w:val="0083768F"/>
    <w:rsid w:val="00840AB8"/>
    <w:rsid w:val="00842596"/>
    <w:rsid w:val="00846C4E"/>
    <w:rsid w:val="00852989"/>
    <w:rsid w:val="00854C94"/>
    <w:rsid w:val="00865E46"/>
    <w:rsid w:val="00876611"/>
    <w:rsid w:val="00884F37"/>
    <w:rsid w:val="008B1F10"/>
    <w:rsid w:val="008C239F"/>
    <w:rsid w:val="008C6201"/>
    <w:rsid w:val="008D0E9B"/>
    <w:rsid w:val="008D6C41"/>
    <w:rsid w:val="008E24CC"/>
    <w:rsid w:val="00905101"/>
    <w:rsid w:val="0092674C"/>
    <w:rsid w:val="00942A5D"/>
    <w:rsid w:val="00947F4A"/>
    <w:rsid w:val="00956EC3"/>
    <w:rsid w:val="00963EF9"/>
    <w:rsid w:val="009642BC"/>
    <w:rsid w:val="00966F61"/>
    <w:rsid w:val="009862F0"/>
    <w:rsid w:val="00987C09"/>
    <w:rsid w:val="009912B5"/>
    <w:rsid w:val="0099617D"/>
    <w:rsid w:val="009B0305"/>
    <w:rsid w:val="009B51A0"/>
    <w:rsid w:val="009D5218"/>
    <w:rsid w:val="009D5592"/>
    <w:rsid w:val="009E4AC5"/>
    <w:rsid w:val="009F1F33"/>
    <w:rsid w:val="009F523C"/>
    <w:rsid w:val="00A0121E"/>
    <w:rsid w:val="00A06F10"/>
    <w:rsid w:val="00A36E86"/>
    <w:rsid w:val="00A471E9"/>
    <w:rsid w:val="00A536C9"/>
    <w:rsid w:val="00A64A52"/>
    <w:rsid w:val="00A74F06"/>
    <w:rsid w:val="00A86670"/>
    <w:rsid w:val="00A93E06"/>
    <w:rsid w:val="00A96D6E"/>
    <w:rsid w:val="00AB2EA9"/>
    <w:rsid w:val="00AD6496"/>
    <w:rsid w:val="00AE1580"/>
    <w:rsid w:val="00AE73F1"/>
    <w:rsid w:val="00B06BBB"/>
    <w:rsid w:val="00B10AE0"/>
    <w:rsid w:val="00B1452A"/>
    <w:rsid w:val="00B22A13"/>
    <w:rsid w:val="00B3777E"/>
    <w:rsid w:val="00B519C3"/>
    <w:rsid w:val="00B556A8"/>
    <w:rsid w:val="00B55771"/>
    <w:rsid w:val="00B63CF2"/>
    <w:rsid w:val="00B6647F"/>
    <w:rsid w:val="00B865B0"/>
    <w:rsid w:val="00BA2D4D"/>
    <w:rsid w:val="00BC2733"/>
    <w:rsid w:val="00BC4CB4"/>
    <w:rsid w:val="00BC7991"/>
    <w:rsid w:val="00BD3023"/>
    <w:rsid w:val="00BE0AF8"/>
    <w:rsid w:val="00BE7E36"/>
    <w:rsid w:val="00C54114"/>
    <w:rsid w:val="00C83BEE"/>
    <w:rsid w:val="00CB20EB"/>
    <w:rsid w:val="00CD2578"/>
    <w:rsid w:val="00CD4324"/>
    <w:rsid w:val="00CD6158"/>
    <w:rsid w:val="00CE7506"/>
    <w:rsid w:val="00CF2E04"/>
    <w:rsid w:val="00D1228B"/>
    <w:rsid w:val="00D13657"/>
    <w:rsid w:val="00D361CD"/>
    <w:rsid w:val="00D57A75"/>
    <w:rsid w:val="00D64F58"/>
    <w:rsid w:val="00D82FB5"/>
    <w:rsid w:val="00D844EB"/>
    <w:rsid w:val="00D93728"/>
    <w:rsid w:val="00DC1D5B"/>
    <w:rsid w:val="00DC5BB5"/>
    <w:rsid w:val="00E06BBB"/>
    <w:rsid w:val="00E138E7"/>
    <w:rsid w:val="00E274BA"/>
    <w:rsid w:val="00E33DD8"/>
    <w:rsid w:val="00E3523B"/>
    <w:rsid w:val="00E563CA"/>
    <w:rsid w:val="00E613B2"/>
    <w:rsid w:val="00E704AF"/>
    <w:rsid w:val="00E72C50"/>
    <w:rsid w:val="00E74B27"/>
    <w:rsid w:val="00E831CC"/>
    <w:rsid w:val="00E90981"/>
    <w:rsid w:val="00E942E4"/>
    <w:rsid w:val="00EA0011"/>
    <w:rsid w:val="00EA5506"/>
    <w:rsid w:val="00EA55D9"/>
    <w:rsid w:val="00EB2BFC"/>
    <w:rsid w:val="00ED2A38"/>
    <w:rsid w:val="00ED5B26"/>
    <w:rsid w:val="00ED5F94"/>
    <w:rsid w:val="00EF16DE"/>
    <w:rsid w:val="00F00157"/>
    <w:rsid w:val="00F11111"/>
    <w:rsid w:val="00F25C9C"/>
    <w:rsid w:val="00F321A5"/>
    <w:rsid w:val="00F34844"/>
    <w:rsid w:val="00F34BC9"/>
    <w:rsid w:val="00F3604E"/>
    <w:rsid w:val="00F4609E"/>
    <w:rsid w:val="00F46652"/>
    <w:rsid w:val="00F51CB4"/>
    <w:rsid w:val="00F703A2"/>
    <w:rsid w:val="00F7096F"/>
    <w:rsid w:val="00F752B6"/>
    <w:rsid w:val="00F842CF"/>
    <w:rsid w:val="00F95AD9"/>
    <w:rsid w:val="00FB41DD"/>
    <w:rsid w:val="00FC21C0"/>
    <w:rsid w:val="00FF2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97ECB"/>
  <w15:chartTrackingRefBased/>
  <w15:docId w15:val="{8C80DEE3-4897-4F34-A916-798675A1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06BB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3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rsid w:val="001C09CD"/>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rsid w:val="00BF7587"/>
    <w:rPr>
      <w:sz w:val="0"/>
      <w:szCs w:val="0"/>
    </w:rPr>
  </w:style>
  <w:style w:type="paragraph" w:customStyle="1" w:styleId="Paragrafoelenco1">
    <w:name w:val="Paragrafo elenco1"/>
    <w:basedOn w:val="Normale"/>
    <w:uiPriority w:val="34"/>
    <w:qFormat/>
    <w:rsid w:val="00042194"/>
    <w:pPr>
      <w:ind w:left="708"/>
    </w:pPr>
  </w:style>
  <w:style w:type="character" w:styleId="Collegamentoipertestuale">
    <w:name w:val="Hyperlink"/>
    <w:uiPriority w:val="99"/>
    <w:rsid w:val="00A96D6E"/>
    <w:rPr>
      <w:rFonts w:cs="Times New Roman"/>
      <w:color w:val="0000FF"/>
      <w:u w:val="single"/>
    </w:rPr>
  </w:style>
  <w:style w:type="paragraph" w:styleId="Intestazione">
    <w:name w:val="header"/>
    <w:basedOn w:val="Normale"/>
    <w:rsid w:val="00124DDD"/>
    <w:pPr>
      <w:tabs>
        <w:tab w:val="center" w:pos="4819"/>
        <w:tab w:val="right" w:pos="9638"/>
      </w:tabs>
    </w:pPr>
  </w:style>
  <w:style w:type="paragraph" w:styleId="Pidipagina">
    <w:name w:val="footer"/>
    <w:basedOn w:val="Normale"/>
    <w:rsid w:val="00124DDD"/>
    <w:pPr>
      <w:tabs>
        <w:tab w:val="center" w:pos="4819"/>
        <w:tab w:val="right" w:pos="9638"/>
      </w:tabs>
    </w:pPr>
  </w:style>
  <w:style w:type="paragraph" w:styleId="Paragrafoelenco">
    <w:name w:val="List Paragraph"/>
    <w:basedOn w:val="Normale"/>
    <w:uiPriority w:val="34"/>
    <w:qFormat/>
    <w:rsid w:val="00306CBB"/>
    <w:pPr>
      <w:ind w:left="708"/>
    </w:pPr>
  </w:style>
  <w:style w:type="paragraph" w:styleId="Rientrocorpodeltesto">
    <w:name w:val="Body Text Indent"/>
    <w:basedOn w:val="Normale"/>
    <w:link w:val="RientrocorpodeltestoCarattere"/>
    <w:rsid w:val="0092674C"/>
    <w:pPr>
      <w:spacing w:after="120"/>
      <w:ind w:left="283"/>
    </w:pPr>
  </w:style>
  <w:style w:type="character" w:customStyle="1" w:styleId="RientrocorpodeltestoCarattere">
    <w:name w:val="Rientro corpo del testo Carattere"/>
    <w:link w:val="Rientrocorpodeltesto"/>
    <w:rsid w:val="0092674C"/>
    <w:rPr>
      <w:sz w:val="24"/>
      <w:szCs w:val="24"/>
    </w:rPr>
  </w:style>
  <w:style w:type="paragraph" w:styleId="Testofumetto">
    <w:name w:val="Balloon Text"/>
    <w:basedOn w:val="Normale"/>
    <w:link w:val="TestofumettoCarattere"/>
    <w:rsid w:val="004470DF"/>
    <w:rPr>
      <w:rFonts w:ascii="Segoe UI" w:hAnsi="Segoe UI" w:cs="Segoe UI"/>
      <w:sz w:val="18"/>
      <w:szCs w:val="18"/>
    </w:rPr>
  </w:style>
  <w:style w:type="character" w:customStyle="1" w:styleId="TestofumettoCarattere">
    <w:name w:val="Testo fumetto Carattere"/>
    <w:link w:val="Testofumetto"/>
    <w:rsid w:val="004470DF"/>
    <w:rPr>
      <w:rFonts w:ascii="Segoe UI" w:hAnsi="Segoe UI" w:cs="Segoe UI"/>
      <w:sz w:val="18"/>
      <w:szCs w:val="18"/>
    </w:rPr>
  </w:style>
  <w:style w:type="paragraph" w:styleId="Corpotesto">
    <w:name w:val="Body Text"/>
    <w:basedOn w:val="Normale"/>
    <w:link w:val="CorpotestoCarattere"/>
    <w:rsid w:val="00EF16DE"/>
    <w:pPr>
      <w:spacing w:after="120"/>
    </w:pPr>
  </w:style>
  <w:style w:type="character" w:customStyle="1" w:styleId="CorpotestoCarattere">
    <w:name w:val="Corpo testo Carattere"/>
    <w:link w:val="Corpotesto"/>
    <w:rsid w:val="00EF16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1309">
      <w:marLeft w:val="0"/>
      <w:marRight w:val="0"/>
      <w:marTop w:val="0"/>
      <w:marBottom w:val="0"/>
      <w:divBdr>
        <w:top w:val="none" w:sz="0" w:space="0" w:color="auto"/>
        <w:left w:val="none" w:sz="0" w:space="0" w:color="auto"/>
        <w:bottom w:val="none" w:sz="0" w:space="0" w:color="auto"/>
        <w:right w:val="none" w:sz="0" w:space="0" w:color="auto"/>
      </w:divBdr>
    </w:div>
    <w:div w:id="115491310">
      <w:marLeft w:val="0"/>
      <w:marRight w:val="0"/>
      <w:marTop w:val="0"/>
      <w:marBottom w:val="0"/>
      <w:divBdr>
        <w:top w:val="none" w:sz="0" w:space="0" w:color="auto"/>
        <w:left w:val="none" w:sz="0" w:space="0" w:color="auto"/>
        <w:bottom w:val="none" w:sz="0" w:space="0" w:color="auto"/>
        <w:right w:val="none" w:sz="0" w:space="0" w:color="auto"/>
      </w:divBdr>
    </w:div>
    <w:div w:id="115491311">
      <w:marLeft w:val="0"/>
      <w:marRight w:val="0"/>
      <w:marTop w:val="0"/>
      <w:marBottom w:val="0"/>
      <w:divBdr>
        <w:top w:val="none" w:sz="0" w:space="0" w:color="auto"/>
        <w:left w:val="none" w:sz="0" w:space="0" w:color="auto"/>
        <w:bottom w:val="none" w:sz="0" w:space="0" w:color="auto"/>
        <w:right w:val="none" w:sz="0" w:space="0" w:color="auto"/>
      </w:divBdr>
    </w:div>
    <w:div w:id="115491312">
      <w:marLeft w:val="0"/>
      <w:marRight w:val="0"/>
      <w:marTop w:val="0"/>
      <w:marBottom w:val="0"/>
      <w:divBdr>
        <w:top w:val="none" w:sz="0" w:space="0" w:color="auto"/>
        <w:left w:val="none" w:sz="0" w:space="0" w:color="auto"/>
        <w:bottom w:val="none" w:sz="0" w:space="0" w:color="auto"/>
        <w:right w:val="none" w:sz="0" w:space="0" w:color="auto"/>
      </w:divBdr>
    </w:div>
    <w:div w:id="115491313">
      <w:marLeft w:val="0"/>
      <w:marRight w:val="0"/>
      <w:marTop w:val="0"/>
      <w:marBottom w:val="0"/>
      <w:divBdr>
        <w:top w:val="none" w:sz="0" w:space="0" w:color="auto"/>
        <w:left w:val="none" w:sz="0" w:space="0" w:color="auto"/>
        <w:bottom w:val="none" w:sz="0" w:space="0" w:color="auto"/>
        <w:right w:val="none" w:sz="0" w:space="0" w:color="auto"/>
      </w:divBdr>
    </w:div>
    <w:div w:id="115491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5</Pages>
  <Words>1808</Words>
  <Characters>10309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SERVIZIO TECNICO AMBIENTE E PATRIMONIO</vt:lpstr>
    </vt:vector>
  </TitlesOfParts>
  <Company>Comune di Morazzone</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TECNICO AMBIENTE E PATRIMONIO</dc:title>
  <dc:subject/>
  <dc:creator>8</dc:creator>
  <cp:keywords/>
  <dc:description/>
  <cp:lastModifiedBy>c47634</cp:lastModifiedBy>
  <cp:revision>24</cp:revision>
  <cp:lastPrinted>2020-02-10T06:30:00Z</cp:lastPrinted>
  <dcterms:created xsi:type="dcterms:W3CDTF">2020-07-03T06:09:00Z</dcterms:created>
  <dcterms:modified xsi:type="dcterms:W3CDTF">2026-05-08T09:18:00Z</dcterms:modified>
</cp:coreProperties>
</file>